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0B8670" w14:textId="60E01DEA" w:rsidR="00425F07" w:rsidRPr="00280F4F" w:rsidRDefault="00425F07" w:rsidP="00425F07">
      <w:pPr>
        <w:pStyle w:val="Header"/>
        <w:rPr>
          <w:sz w:val="24"/>
          <w:szCs w:val="24"/>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280F4F">
        <w:rPr>
          <w:sz w:val="24"/>
          <w:szCs w:val="24"/>
        </w:rPr>
        <w:t>3GPP TSG-RAN WG2 Meeting #125</w:t>
      </w:r>
      <w:r w:rsidRPr="00280F4F">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280F4F">
        <w:rPr>
          <w:sz w:val="24"/>
          <w:szCs w:val="24"/>
        </w:rPr>
        <w:t>R2-2</w:t>
      </w:r>
      <w:r w:rsidR="00352494">
        <w:rPr>
          <w:sz w:val="24"/>
          <w:szCs w:val="24"/>
        </w:rPr>
        <w:t>400291</w:t>
      </w:r>
    </w:p>
    <w:p w14:paraId="043179AB" w14:textId="644657CE" w:rsidR="00425F07" w:rsidRPr="00280F4F" w:rsidRDefault="00425F07" w:rsidP="00425F07">
      <w:pPr>
        <w:pStyle w:val="Header"/>
        <w:rPr>
          <w:sz w:val="24"/>
          <w:szCs w:val="24"/>
        </w:rPr>
      </w:pPr>
      <w:r w:rsidRPr="00280F4F">
        <w:rPr>
          <w:sz w:val="24"/>
          <w:szCs w:val="24"/>
        </w:rPr>
        <w:t>Athens, Greece, Feb. 26th – Mar. 1st, 2024</w:t>
      </w:r>
    </w:p>
    <w:p w14:paraId="1FEF0817" w14:textId="77777777" w:rsidR="00946C32" w:rsidRPr="00946C32" w:rsidRDefault="00946C32" w:rsidP="007054A8">
      <w:pPr>
        <w:jc w:val="center"/>
        <w:rPr>
          <w:rFonts w:ascii="Arial" w:eastAsia="Malgun Gothic" w:hAnsi="Arial" w:cs="Arial"/>
          <w:b/>
          <w:lang w:eastAsia="ko-KR"/>
        </w:rPr>
      </w:pPr>
    </w:p>
    <w:p w14:paraId="2C7DFAC9" w14:textId="07F9EBE6" w:rsidR="00946C32" w:rsidRPr="00946C32" w:rsidRDefault="00946C32" w:rsidP="00F148DD">
      <w:pPr>
        <w:spacing w:line="360" w:lineRule="auto"/>
        <w:rPr>
          <w:rFonts w:ascii="Arial" w:eastAsia="Malgun Gothic" w:hAnsi="Arial" w:cs="Arial"/>
          <w:b/>
          <w:lang w:eastAsia="ko-KR"/>
        </w:rPr>
      </w:pPr>
      <w:r w:rsidRPr="00340DDF">
        <w:rPr>
          <w:rFonts w:ascii="Arial" w:eastAsia="Malgun Gothic" w:hAnsi="Arial" w:cs="Arial"/>
          <w:b/>
          <w:lang w:eastAsia="ko-KR"/>
        </w:rPr>
        <w:t>Agenda item:</w:t>
      </w:r>
      <w:r w:rsidRPr="00340DDF">
        <w:rPr>
          <w:rFonts w:ascii="Arial" w:eastAsia="Malgun Gothic" w:hAnsi="Arial" w:cs="Arial"/>
          <w:b/>
          <w:lang w:eastAsia="ko-KR"/>
        </w:rPr>
        <w:tab/>
      </w:r>
      <w:r w:rsidR="007054A8" w:rsidRPr="00340DDF">
        <w:rPr>
          <w:rFonts w:ascii="Arial" w:eastAsia="Malgun Gothic" w:hAnsi="Arial" w:cs="Arial"/>
          <w:b/>
          <w:lang w:eastAsia="ko-KR"/>
        </w:rPr>
        <w:tab/>
      </w:r>
      <w:r w:rsidR="002942B7" w:rsidRPr="00340DDF">
        <w:rPr>
          <w:rFonts w:ascii="Arial" w:eastAsia="Malgun Gothic" w:hAnsi="Arial" w:cs="Arial"/>
          <w:b/>
          <w:lang w:eastAsia="ko-KR"/>
        </w:rPr>
        <w:t>7</w:t>
      </w:r>
      <w:r w:rsidR="006E047D" w:rsidRPr="00340DDF">
        <w:rPr>
          <w:rFonts w:ascii="Arial" w:eastAsia="Malgun Gothic" w:hAnsi="Arial" w:cs="Arial"/>
          <w:b/>
          <w:lang w:eastAsia="ko-KR"/>
        </w:rPr>
        <w:t>.5.</w:t>
      </w:r>
      <w:r w:rsidR="006F7C9F">
        <w:rPr>
          <w:rFonts w:ascii="Arial" w:eastAsia="Malgun Gothic" w:hAnsi="Arial" w:cs="Arial"/>
          <w:b/>
          <w:lang w:eastAsia="ko-KR"/>
        </w:rPr>
        <w:t>3.2</w:t>
      </w:r>
    </w:p>
    <w:p w14:paraId="7D2B05FF" w14:textId="54FCDBE7" w:rsidR="00946C32" w:rsidRPr="00946C32" w:rsidRDefault="00946C32" w:rsidP="00946C32">
      <w:pPr>
        <w:spacing w:line="360" w:lineRule="auto"/>
        <w:rPr>
          <w:rFonts w:ascii="Arial" w:eastAsia="Malgun Gothic" w:hAnsi="Arial" w:cs="Arial"/>
          <w:b/>
          <w:lang w:eastAsia="ko-KR"/>
        </w:rPr>
      </w:pPr>
      <w:r w:rsidRPr="00946C32">
        <w:rPr>
          <w:rFonts w:ascii="Arial" w:eastAsia="Malgun Gothic" w:hAnsi="Arial" w:cs="Arial"/>
          <w:b/>
          <w:lang w:eastAsia="ko-KR"/>
        </w:rPr>
        <w:t>Source:</w:t>
      </w:r>
      <w:r w:rsidRPr="00946C32">
        <w:rPr>
          <w:rFonts w:ascii="Arial" w:eastAsia="Malgun Gothic" w:hAnsi="Arial" w:cs="Arial"/>
          <w:b/>
          <w:lang w:eastAsia="ko-KR"/>
        </w:rPr>
        <w:tab/>
      </w:r>
      <w:r w:rsidRPr="00946C32">
        <w:rPr>
          <w:rFonts w:ascii="Arial" w:eastAsia="Malgun Gothic" w:hAnsi="Arial" w:cs="Arial"/>
          <w:b/>
          <w:lang w:eastAsia="ko-KR"/>
        </w:rPr>
        <w:tab/>
      </w:r>
      <w:r w:rsidRPr="00946C32">
        <w:rPr>
          <w:rFonts w:ascii="Arial" w:eastAsia="Malgun Gothic" w:hAnsi="Arial" w:cs="Arial"/>
          <w:b/>
          <w:lang w:eastAsia="ko-KR"/>
        </w:rPr>
        <w:tab/>
      </w:r>
      <w:r w:rsidR="007054A8">
        <w:rPr>
          <w:rFonts w:ascii="Arial" w:eastAsia="Malgun Gothic" w:hAnsi="Arial" w:cs="Arial"/>
          <w:b/>
          <w:lang w:eastAsia="ko-KR"/>
        </w:rPr>
        <w:tab/>
      </w:r>
      <w:r w:rsidRPr="00946C32">
        <w:rPr>
          <w:rFonts w:ascii="Arial" w:eastAsia="Malgun Gothic" w:hAnsi="Arial" w:cs="Arial"/>
          <w:b/>
          <w:lang w:eastAsia="ko-KR"/>
        </w:rPr>
        <w:t>Samsung</w:t>
      </w:r>
    </w:p>
    <w:p w14:paraId="145A5BCE" w14:textId="460433FA" w:rsidR="00946C32" w:rsidRPr="00946C32" w:rsidRDefault="00946C32" w:rsidP="00946C32">
      <w:pPr>
        <w:spacing w:line="360" w:lineRule="auto"/>
        <w:rPr>
          <w:rFonts w:ascii="Arial" w:eastAsia="Malgun Gothic" w:hAnsi="Arial" w:cs="Arial"/>
          <w:b/>
          <w:lang w:eastAsia="ko-KR"/>
        </w:rPr>
      </w:pPr>
      <w:r w:rsidRPr="00946C32">
        <w:rPr>
          <w:rFonts w:ascii="Arial" w:eastAsia="Malgun Gothic" w:hAnsi="Arial" w:cs="Arial"/>
          <w:b/>
          <w:lang w:eastAsia="ko-KR"/>
        </w:rPr>
        <w:t>Title:</w:t>
      </w:r>
      <w:r w:rsidRPr="00946C32">
        <w:rPr>
          <w:rFonts w:ascii="Arial" w:eastAsia="Malgun Gothic" w:hAnsi="Arial" w:cs="Arial"/>
          <w:b/>
          <w:lang w:eastAsia="ko-KR"/>
        </w:rPr>
        <w:tab/>
      </w:r>
      <w:r w:rsidRPr="00946C32">
        <w:rPr>
          <w:rFonts w:ascii="Arial" w:eastAsia="Malgun Gothic" w:hAnsi="Arial" w:cs="Arial"/>
          <w:b/>
          <w:lang w:eastAsia="ko-KR"/>
        </w:rPr>
        <w:tab/>
      </w:r>
      <w:r w:rsidRPr="00946C32">
        <w:rPr>
          <w:rFonts w:ascii="Arial" w:eastAsia="Malgun Gothic" w:hAnsi="Arial" w:cs="Arial"/>
          <w:b/>
          <w:lang w:eastAsia="ko-KR"/>
        </w:rPr>
        <w:tab/>
      </w:r>
      <w:r w:rsidRPr="00946C32">
        <w:rPr>
          <w:rFonts w:ascii="Arial" w:eastAsia="Malgun Gothic" w:hAnsi="Arial" w:cs="Arial"/>
          <w:b/>
          <w:lang w:eastAsia="ko-KR"/>
        </w:rPr>
        <w:tab/>
      </w:r>
      <w:r w:rsidR="007054A8">
        <w:rPr>
          <w:rFonts w:ascii="Arial" w:eastAsia="Malgun Gothic" w:hAnsi="Arial" w:cs="Arial"/>
          <w:b/>
          <w:lang w:eastAsia="ko-KR"/>
        </w:rPr>
        <w:tab/>
      </w:r>
      <w:r w:rsidR="00CD280C">
        <w:rPr>
          <w:rFonts w:ascii="Arial" w:eastAsia="Malgun Gothic" w:hAnsi="Arial" w:cs="Arial"/>
          <w:b/>
          <w:lang w:eastAsia="ko-KR"/>
        </w:rPr>
        <w:t>Co</w:t>
      </w:r>
      <w:r w:rsidR="006F7C9F">
        <w:rPr>
          <w:rFonts w:ascii="Arial" w:eastAsia="Malgun Gothic" w:hAnsi="Arial" w:cs="Arial"/>
          <w:b/>
          <w:lang w:eastAsia="ko-KR"/>
        </w:rPr>
        <w:t>rrections for DSR</w:t>
      </w:r>
      <w:r w:rsidR="009D0CB7">
        <w:rPr>
          <w:rFonts w:ascii="Arial" w:eastAsia="Malgun Gothic" w:hAnsi="Arial" w:cs="Arial"/>
          <w:b/>
          <w:lang w:eastAsia="ko-KR"/>
        </w:rPr>
        <w:t xml:space="preserve"> procedure</w:t>
      </w:r>
      <w:r w:rsidR="00573FA6">
        <w:rPr>
          <w:rFonts w:ascii="Arial" w:eastAsia="Malgun Gothic" w:hAnsi="Arial" w:cs="Arial"/>
          <w:b/>
          <w:lang w:eastAsia="ko-KR"/>
        </w:rPr>
        <w:t xml:space="preserve"> </w:t>
      </w:r>
    </w:p>
    <w:p w14:paraId="3964BC63" w14:textId="0CA230F0" w:rsidR="00946C32" w:rsidRPr="00946C32" w:rsidRDefault="00946C32" w:rsidP="00946C32">
      <w:pPr>
        <w:spacing w:line="360" w:lineRule="auto"/>
        <w:rPr>
          <w:rFonts w:ascii="Arial" w:eastAsia="MS Mincho" w:hAnsi="Arial" w:cs="Arial"/>
          <w:b/>
        </w:rPr>
      </w:pPr>
      <w:r w:rsidRPr="00946C32">
        <w:rPr>
          <w:rFonts w:ascii="Arial" w:eastAsia="Malgun Gothic" w:hAnsi="Arial" w:cs="Arial"/>
          <w:b/>
          <w:lang w:eastAsia="ko-KR"/>
        </w:rPr>
        <w:t>Document for:</w:t>
      </w:r>
      <w:r w:rsidRPr="00946C32">
        <w:rPr>
          <w:rFonts w:ascii="Arial" w:eastAsia="Malgun Gothic" w:hAnsi="Arial" w:cs="Arial"/>
          <w:b/>
          <w:lang w:eastAsia="ko-KR"/>
        </w:rPr>
        <w:tab/>
      </w:r>
      <w:r w:rsidR="007054A8">
        <w:rPr>
          <w:rFonts w:ascii="Arial" w:eastAsia="Malgun Gothic" w:hAnsi="Arial" w:cs="Arial"/>
          <w:b/>
          <w:lang w:eastAsia="ko-KR"/>
        </w:rPr>
        <w:tab/>
      </w:r>
      <w:r w:rsidRPr="00946C32">
        <w:rPr>
          <w:rFonts w:ascii="Arial" w:eastAsia="Malgun Gothic" w:hAnsi="Arial" w:cs="Arial"/>
          <w:b/>
          <w:lang w:eastAsia="ko-KR"/>
        </w:rPr>
        <w:t>Discussion &amp; Decision</w:t>
      </w:r>
    </w:p>
    <w:bookmarkEnd w:id="0"/>
    <w:bookmarkEnd w:id="1"/>
    <w:p w14:paraId="63DB7E41" w14:textId="77777777" w:rsidR="00ED62CC" w:rsidRPr="00D12514" w:rsidRDefault="003A10FE" w:rsidP="00ED62CC">
      <w:pPr>
        <w:pStyle w:val="Heading1"/>
        <w:rPr>
          <w:rFonts w:eastAsia="MS Mincho"/>
        </w:rPr>
      </w:pPr>
      <w:r>
        <w:rPr>
          <w:rFonts w:eastAsia="MS Mincho"/>
        </w:rPr>
        <w:t>1</w:t>
      </w:r>
      <w:r w:rsidR="00F95BEF">
        <w:rPr>
          <w:rFonts w:eastAsia="MS Mincho"/>
        </w:rPr>
        <w:t xml:space="preserve"> </w:t>
      </w:r>
      <w:bookmarkEnd w:id="2"/>
      <w:bookmarkEnd w:id="3"/>
      <w:bookmarkEnd w:id="4"/>
      <w:bookmarkEnd w:id="5"/>
      <w:bookmarkEnd w:id="6"/>
      <w:bookmarkEnd w:id="7"/>
      <w:bookmarkEnd w:id="8"/>
      <w:bookmarkEnd w:id="9"/>
      <w:bookmarkEnd w:id="10"/>
      <w:bookmarkEnd w:id="11"/>
      <w:bookmarkEnd w:id="12"/>
      <w:bookmarkEnd w:id="13"/>
      <w:r w:rsidR="00ED62CC">
        <w:rPr>
          <w:rFonts w:eastAsia="MS Mincho"/>
        </w:rPr>
        <w:t>Introduction</w:t>
      </w:r>
    </w:p>
    <w:p w14:paraId="070960F9" w14:textId="426AEA42" w:rsidR="007A57C2" w:rsidRPr="00986DEA" w:rsidRDefault="007A57C2" w:rsidP="000F700F">
      <w:pPr>
        <w:rPr>
          <w:rFonts w:eastAsia="Malgun Gothic"/>
          <w:sz w:val="20"/>
          <w:szCs w:val="20"/>
          <w:lang w:eastAsia="ko-KR"/>
        </w:rPr>
      </w:pPr>
      <w:r w:rsidRPr="00986DEA">
        <w:rPr>
          <w:rFonts w:eastAsia="Malgun Gothic"/>
          <w:sz w:val="20"/>
          <w:szCs w:val="20"/>
          <w:lang w:eastAsia="ko-KR"/>
        </w:rPr>
        <w:t>In this paper, we discuss the</w:t>
      </w:r>
      <w:r w:rsidR="00933324" w:rsidRPr="00986DEA">
        <w:rPr>
          <w:rFonts w:eastAsia="Malgun Gothic"/>
          <w:sz w:val="20"/>
          <w:szCs w:val="20"/>
          <w:lang w:eastAsia="ko-KR"/>
        </w:rPr>
        <w:t xml:space="preserve"> corrections </w:t>
      </w:r>
      <w:r w:rsidR="00BC683E" w:rsidRPr="00986DEA">
        <w:rPr>
          <w:rFonts w:eastAsia="Malgun Gothic"/>
          <w:sz w:val="20"/>
          <w:szCs w:val="20"/>
          <w:lang w:eastAsia="ko-KR"/>
        </w:rPr>
        <w:t xml:space="preserve">needed </w:t>
      </w:r>
      <w:r w:rsidRPr="00986DEA">
        <w:rPr>
          <w:rFonts w:eastAsia="Malgun Gothic"/>
          <w:sz w:val="20"/>
          <w:szCs w:val="20"/>
          <w:lang w:eastAsia="ko-KR"/>
        </w:rPr>
        <w:t xml:space="preserve">for </w:t>
      </w:r>
      <w:r w:rsidR="00933324" w:rsidRPr="00986DEA">
        <w:rPr>
          <w:rFonts w:eastAsia="Malgun Gothic"/>
          <w:sz w:val="20"/>
          <w:szCs w:val="20"/>
          <w:lang w:eastAsia="ko-KR"/>
        </w:rPr>
        <w:t>DSR</w:t>
      </w:r>
      <w:r w:rsidR="00BC683E" w:rsidRPr="00986DEA">
        <w:rPr>
          <w:rFonts w:eastAsia="Malgun Gothic"/>
          <w:sz w:val="20"/>
          <w:szCs w:val="20"/>
          <w:lang w:eastAsia="ko-KR"/>
        </w:rPr>
        <w:t xml:space="preserve"> procedure specification</w:t>
      </w:r>
      <w:r w:rsidR="00933324" w:rsidRPr="00986DEA">
        <w:rPr>
          <w:rFonts w:eastAsia="Malgun Gothic"/>
          <w:sz w:val="20"/>
          <w:szCs w:val="20"/>
          <w:lang w:eastAsia="ko-KR"/>
        </w:rPr>
        <w:t>.</w:t>
      </w:r>
    </w:p>
    <w:p w14:paraId="42697931" w14:textId="77777777" w:rsidR="00ED62CC" w:rsidRDefault="00ED62CC" w:rsidP="00ED62CC">
      <w:pPr>
        <w:pStyle w:val="Heading1"/>
        <w:rPr>
          <w:rFonts w:eastAsia="Malgun Gothic"/>
          <w:lang w:eastAsia="ko-KR"/>
        </w:rPr>
      </w:pPr>
      <w:r>
        <w:rPr>
          <w:rFonts w:eastAsia="Malgun Gothic" w:hint="eastAsia"/>
          <w:lang w:eastAsia="ko-KR"/>
        </w:rPr>
        <w:t>2</w:t>
      </w:r>
      <w:r>
        <w:rPr>
          <w:rFonts w:eastAsia="Malgun Gothic"/>
          <w:lang w:eastAsia="ko-KR"/>
        </w:rPr>
        <w:t xml:space="preserve"> </w:t>
      </w:r>
      <w:r>
        <w:rPr>
          <w:rFonts w:eastAsia="Malgun Gothic" w:hint="eastAsia"/>
          <w:lang w:eastAsia="ko-KR"/>
        </w:rPr>
        <w:t>Discussion</w:t>
      </w:r>
    </w:p>
    <w:p w14:paraId="0639A0FB" w14:textId="06DCBB2D" w:rsidR="008B52FD" w:rsidRPr="00CE5A09" w:rsidRDefault="008B52FD" w:rsidP="008B52FD">
      <w:pPr>
        <w:pStyle w:val="Heading3"/>
        <w:rPr>
          <w:lang w:eastAsia="en-US"/>
        </w:rPr>
      </w:pPr>
      <w:r>
        <w:rPr>
          <w:lang w:eastAsia="en-US"/>
        </w:rPr>
        <w:t>2.1 Correction on DSR triggering</w:t>
      </w:r>
    </w:p>
    <w:p w14:paraId="6BE1838A" w14:textId="1E0F21CB" w:rsidR="008B52FD" w:rsidRPr="00986DEA" w:rsidRDefault="00074267" w:rsidP="008B52FD">
      <w:pPr>
        <w:shd w:val="clear" w:color="auto" w:fill="FFFFFF"/>
        <w:jc w:val="both"/>
        <w:rPr>
          <w:rFonts w:eastAsia="Malgun Gothic"/>
          <w:sz w:val="20"/>
          <w:szCs w:val="20"/>
          <w:bdr w:val="none" w:sz="0" w:space="0" w:color="auto" w:frame="1"/>
          <w:lang w:val="en-US"/>
        </w:rPr>
      </w:pPr>
      <w:r w:rsidRPr="00986DEA">
        <w:rPr>
          <w:rFonts w:eastAsia="Malgun Gothic"/>
          <w:sz w:val="20"/>
          <w:szCs w:val="20"/>
          <w:bdr w:val="none" w:sz="0" w:space="0" w:color="auto" w:frame="1"/>
          <w:lang w:val="en-US"/>
        </w:rPr>
        <w:t xml:space="preserve">In present spec, a DSR is triggered when there is no DSR pending for the LCG since the last transmission of DSR MAC CE. However, there is an ambiguity for the case before </w:t>
      </w:r>
      <w:r w:rsidR="004D484F" w:rsidRPr="00986DEA">
        <w:rPr>
          <w:rFonts w:eastAsia="Malgun Gothic"/>
          <w:sz w:val="20"/>
          <w:szCs w:val="20"/>
          <w:bdr w:val="none" w:sz="0" w:space="0" w:color="auto" w:frame="1"/>
          <w:lang w:val="en-US"/>
        </w:rPr>
        <w:t>‘</w:t>
      </w:r>
      <w:r w:rsidRPr="00986DEA">
        <w:rPr>
          <w:rFonts w:eastAsia="Malgun Gothic"/>
          <w:sz w:val="20"/>
          <w:szCs w:val="20"/>
          <w:bdr w:val="none" w:sz="0" w:space="0" w:color="auto" w:frame="1"/>
          <w:lang w:val="en-US"/>
        </w:rPr>
        <w:t xml:space="preserve">the first DSR MAC CE </w:t>
      </w:r>
      <w:r w:rsidR="00C633EA" w:rsidRPr="00986DEA">
        <w:rPr>
          <w:rFonts w:eastAsia="Malgun Gothic"/>
          <w:sz w:val="20"/>
          <w:szCs w:val="20"/>
          <w:bdr w:val="none" w:sz="0" w:space="0" w:color="auto" w:frame="1"/>
          <w:lang w:val="en-US"/>
        </w:rPr>
        <w:t>is transmitted</w:t>
      </w:r>
      <w:r w:rsidR="004D484F" w:rsidRPr="00986DEA">
        <w:rPr>
          <w:rFonts w:eastAsia="Malgun Gothic"/>
          <w:sz w:val="20"/>
          <w:szCs w:val="20"/>
          <w:bdr w:val="none" w:sz="0" w:space="0" w:color="auto" w:frame="1"/>
          <w:lang w:val="en-US"/>
        </w:rPr>
        <w:t>’</w:t>
      </w:r>
      <w:r w:rsidRPr="00986DEA">
        <w:rPr>
          <w:rFonts w:eastAsia="Malgun Gothic"/>
          <w:sz w:val="20"/>
          <w:szCs w:val="20"/>
          <w:bdr w:val="none" w:sz="0" w:space="0" w:color="auto" w:frame="1"/>
          <w:lang w:val="en-US"/>
        </w:rPr>
        <w:t>.</w:t>
      </w:r>
      <w:r w:rsidR="00C9506B" w:rsidRPr="00986DEA">
        <w:rPr>
          <w:rFonts w:eastAsia="Malgun Gothic"/>
          <w:sz w:val="20"/>
          <w:szCs w:val="20"/>
          <w:bdr w:val="none" w:sz="0" w:space="0" w:color="auto" w:frame="1"/>
          <w:lang w:val="en-US"/>
        </w:rPr>
        <w:t xml:space="preserve"> It is not intended to trigger multiple DSRs for the same LCG, when first DSR MAC CE is not yet transmitted e.g. due to lack of UL resources. The specification should be accurate and unambiguous. There seem two options to achieve this.</w:t>
      </w:r>
    </w:p>
    <w:p w14:paraId="1B974065" w14:textId="64534C42" w:rsidR="00C9506B" w:rsidRPr="00986DEA" w:rsidRDefault="00C9506B" w:rsidP="00F117E9">
      <w:pPr>
        <w:shd w:val="clear" w:color="auto" w:fill="FFFFFF"/>
        <w:spacing w:before="120" w:after="120"/>
        <w:ind w:left="284"/>
        <w:jc w:val="both"/>
        <w:rPr>
          <w:rFonts w:eastAsia="Malgun Gothic"/>
          <w:sz w:val="20"/>
          <w:szCs w:val="20"/>
          <w:bdr w:val="none" w:sz="0" w:space="0" w:color="auto" w:frame="1"/>
          <w:lang w:val="en-US"/>
        </w:rPr>
      </w:pPr>
      <w:r w:rsidRPr="00986DEA">
        <w:rPr>
          <w:rFonts w:eastAsia="Malgun Gothic"/>
          <w:i/>
          <w:sz w:val="20"/>
          <w:szCs w:val="20"/>
          <w:u w:val="single"/>
          <w:bdr w:val="none" w:sz="0" w:space="0" w:color="auto" w:frame="1"/>
          <w:lang w:val="en-US"/>
        </w:rPr>
        <w:t>Option A:</w:t>
      </w:r>
      <w:r w:rsidRPr="00986DEA">
        <w:rPr>
          <w:rFonts w:eastAsia="Malgun Gothic"/>
          <w:sz w:val="20"/>
          <w:szCs w:val="20"/>
          <w:bdr w:val="none" w:sz="0" w:space="0" w:color="auto" w:frame="1"/>
          <w:lang w:val="en-US"/>
        </w:rPr>
        <w:t xml:space="preserve"> </w:t>
      </w:r>
      <w:r w:rsidR="00527585" w:rsidRPr="00986DEA">
        <w:rPr>
          <w:rFonts w:eastAsia="Malgun Gothic"/>
          <w:sz w:val="20"/>
          <w:szCs w:val="20"/>
          <w:bdr w:val="none" w:sz="0" w:space="0" w:color="auto" w:frame="1"/>
          <w:lang w:val="en-US"/>
        </w:rPr>
        <w:t>G</w:t>
      </w:r>
      <w:r w:rsidRPr="00986DEA">
        <w:rPr>
          <w:rFonts w:eastAsia="Malgun Gothic"/>
          <w:sz w:val="20"/>
          <w:szCs w:val="20"/>
          <w:bdr w:val="none" w:sz="0" w:space="0" w:color="auto" w:frame="1"/>
          <w:lang w:val="en-US"/>
        </w:rPr>
        <w:t xml:space="preserve">eneralize the </w:t>
      </w:r>
      <w:r w:rsidR="00527585" w:rsidRPr="00986DEA">
        <w:rPr>
          <w:rFonts w:eastAsia="Malgun Gothic"/>
          <w:sz w:val="20"/>
          <w:szCs w:val="20"/>
          <w:bdr w:val="none" w:sz="0" w:space="0" w:color="auto" w:frame="1"/>
          <w:lang w:val="en-US"/>
        </w:rPr>
        <w:t xml:space="preserve">DSR triggering </w:t>
      </w:r>
      <w:r w:rsidRPr="00986DEA">
        <w:rPr>
          <w:rFonts w:eastAsia="Malgun Gothic"/>
          <w:sz w:val="20"/>
          <w:szCs w:val="20"/>
          <w:bdr w:val="none" w:sz="0" w:space="0" w:color="auto" w:frame="1"/>
          <w:lang w:val="en-US"/>
        </w:rPr>
        <w:t xml:space="preserve">condition to </w:t>
      </w:r>
      <w:r w:rsidR="004D484F" w:rsidRPr="00986DEA">
        <w:rPr>
          <w:rFonts w:eastAsia="Malgun Gothic"/>
          <w:sz w:val="20"/>
          <w:szCs w:val="20"/>
          <w:bdr w:val="none" w:sz="0" w:space="0" w:color="auto" w:frame="1"/>
          <w:lang w:val="en-US"/>
        </w:rPr>
        <w:t>‘</w:t>
      </w:r>
      <w:r w:rsidRPr="00986DEA">
        <w:rPr>
          <w:rFonts w:eastAsia="Malgun Gothic"/>
          <w:sz w:val="20"/>
          <w:szCs w:val="20"/>
          <w:bdr w:val="none" w:sz="0" w:space="0" w:color="auto" w:frame="1"/>
          <w:lang w:val="en-US"/>
        </w:rPr>
        <w:t>if there is no DSR pending for the LCG</w:t>
      </w:r>
      <w:r w:rsidR="004D484F" w:rsidRPr="00986DEA">
        <w:rPr>
          <w:rFonts w:eastAsia="Malgun Gothic"/>
          <w:sz w:val="20"/>
          <w:szCs w:val="20"/>
          <w:bdr w:val="none" w:sz="0" w:space="0" w:color="auto" w:frame="1"/>
          <w:lang w:val="en-US"/>
        </w:rPr>
        <w:t>’</w:t>
      </w:r>
      <w:r w:rsidRPr="00986DEA">
        <w:rPr>
          <w:rFonts w:eastAsia="Malgun Gothic"/>
          <w:sz w:val="20"/>
          <w:szCs w:val="20"/>
          <w:bdr w:val="none" w:sz="0" w:space="0" w:color="auto" w:frame="1"/>
          <w:lang w:val="en-US"/>
        </w:rPr>
        <w:t>. (TP #1</w:t>
      </w:r>
      <w:r w:rsidR="00253623" w:rsidRPr="00986DEA">
        <w:rPr>
          <w:rFonts w:eastAsia="Malgun Gothic"/>
          <w:sz w:val="20"/>
          <w:szCs w:val="20"/>
          <w:bdr w:val="none" w:sz="0" w:space="0" w:color="auto" w:frame="1"/>
          <w:lang w:val="en-US"/>
        </w:rPr>
        <w:t>A</w:t>
      </w:r>
      <w:r w:rsidRPr="00986DEA">
        <w:rPr>
          <w:rFonts w:eastAsia="Malgun Gothic"/>
          <w:sz w:val="20"/>
          <w:szCs w:val="20"/>
          <w:bdr w:val="none" w:sz="0" w:space="0" w:color="auto" w:frame="1"/>
          <w:lang w:val="en-US"/>
        </w:rPr>
        <w:t>)</w:t>
      </w:r>
    </w:p>
    <w:p w14:paraId="66EB4A49" w14:textId="669A5931" w:rsidR="00C9506B" w:rsidRPr="00986DEA" w:rsidRDefault="00C9506B" w:rsidP="00F117E9">
      <w:pPr>
        <w:shd w:val="clear" w:color="auto" w:fill="FFFFFF"/>
        <w:spacing w:before="120" w:after="120"/>
        <w:ind w:left="1248" w:hanging="964"/>
        <w:jc w:val="both"/>
        <w:rPr>
          <w:rFonts w:eastAsia="Malgun Gothic"/>
          <w:sz w:val="20"/>
          <w:szCs w:val="20"/>
          <w:bdr w:val="none" w:sz="0" w:space="0" w:color="auto" w:frame="1"/>
          <w:lang w:val="en-US"/>
        </w:rPr>
      </w:pPr>
      <w:r w:rsidRPr="00986DEA">
        <w:rPr>
          <w:rFonts w:eastAsia="Malgun Gothic"/>
          <w:i/>
          <w:sz w:val="20"/>
          <w:szCs w:val="20"/>
          <w:u w:val="single"/>
          <w:bdr w:val="none" w:sz="0" w:space="0" w:color="auto" w:frame="1"/>
          <w:lang w:val="en-US"/>
        </w:rPr>
        <w:t>Option B</w:t>
      </w:r>
      <w:r w:rsidRPr="00986DEA">
        <w:rPr>
          <w:rFonts w:eastAsia="Malgun Gothic"/>
          <w:sz w:val="20"/>
          <w:szCs w:val="20"/>
          <w:bdr w:val="none" w:sz="0" w:space="0" w:color="auto" w:frame="1"/>
          <w:lang w:val="en-US"/>
        </w:rPr>
        <w:t xml:space="preserve">: Add a new condition to consider the case when first </w:t>
      </w:r>
      <w:r w:rsidR="00527585" w:rsidRPr="00986DEA">
        <w:rPr>
          <w:rFonts w:eastAsia="Malgun Gothic"/>
          <w:sz w:val="20"/>
          <w:szCs w:val="20"/>
          <w:bdr w:val="none" w:sz="0" w:space="0" w:color="auto" w:frame="1"/>
          <w:lang w:val="en-US"/>
        </w:rPr>
        <w:t xml:space="preserve">DSR </w:t>
      </w:r>
      <w:r w:rsidRPr="00986DEA">
        <w:rPr>
          <w:rFonts w:eastAsia="Malgun Gothic"/>
          <w:sz w:val="20"/>
          <w:szCs w:val="20"/>
          <w:bdr w:val="none" w:sz="0" w:space="0" w:color="auto" w:frame="1"/>
          <w:lang w:val="en-US"/>
        </w:rPr>
        <w:t xml:space="preserve">MAC CE is not yet transmitted, i.e. </w:t>
      </w:r>
      <w:r w:rsidR="004D484F" w:rsidRPr="00986DEA">
        <w:rPr>
          <w:rFonts w:eastAsia="Malgun Gothic"/>
          <w:sz w:val="20"/>
          <w:szCs w:val="20"/>
          <w:bdr w:val="none" w:sz="0" w:space="0" w:color="auto" w:frame="1"/>
          <w:lang w:val="en-US"/>
        </w:rPr>
        <w:t>‘</w:t>
      </w:r>
      <w:r w:rsidRPr="00986DEA">
        <w:rPr>
          <w:rFonts w:eastAsia="Malgun Gothic"/>
          <w:sz w:val="20"/>
          <w:szCs w:val="20"/>
          <w:bdr w:val="none" w:sz="0" w:space="0" w:color="auto" w:frame="1"/>
          <w:lang w:val="en-US"/>
        </w:rPr>
        <w:t>since the configuration or reconfiguration of DSR fun</w:t>
      </w:r>
      <w:r w:rsidR="009A22C8" w:rsidRPr="00986DEA">
        <w:rPr>
          <w:rFonts w:eastAsia="Malgun Gothic"/>
          <w:sz w:val="20"/>
          <w:szCs w:val="20"/>
          <w:bdr w:val="none" w:sz="0" w:space="0" w:color="auto" w:frame="1"/>
          <w:lang w:val="en-US"/>
        </w:rPr>
        <w:t>c</w:t>
      </w:r>
      <w:r w:rsidRPr="00986DEA">
        <w:rPr>
          <w:rFonts w:eastAsia="Malgun Gothic"/>
          <w:sz w:val="20"/>
          <w:szCs w:val="20"/>
          <w:bdr w:val="none" w:sz="0" w:space="0" w:color="auto" w:frame="1"/>
          <w:lang w:val="en-US"/>
        </w:rPr>
        <w:t>tionality</w:t>
      </w:r>
      <w:r w:rsidR="004D484F" w:rsidRPr="00986DEA">
        <w:rPr>
          <w:rFonts w:eastAsia="Malgun Gothic"/>
          <w:sz w:val="20"/>
          <w:szCs w:val="20"/>
          <w:bdr w:val="none" w:sz="0" w:space="0" w:color="auto" w:frame="1"/>
          <w:lang w:val="en-US"/>
        </w:rPr>
        <w:t>’</w:t>
      </w:r>
      <w:r w:rsidR="00C633EA" w:rsidRPr="00986DEA">
        <w:rPr>
          <w:rFonts w:eastAsia="Malgun Gothic"/>
          <w:sz w:val="20"/>
          <w:szCs w:val="20"/>
          <w:bdr w:val="none" w:sz="0" w:space="0" w:color="auto" w:frame="1"/>
          <w:lang w:val="en-US"/>
        </w:rPr>
        <w:t>.</w:t>
      </w:r>
      <w:r w:rsidRPr="00986DEA">
        <w:rPr>
          <w:rFonts w:eastAsia="Malgun Gothic"/>
          <w:sz w:val="20"/>
          <w:szCs w:val="20"/>
          <w:bdr w:val="none" w:sz="0" w:space="0" w:color="auto" w:frame="1"/>
          <w:lang w:val="en-US"/>
        </w:rPr>
        <w:t xml:space="preserve"> (T</w:t>
      </w:r>
      <w:r w:rsidR="00527585" w:rsidRPr="00986DEA">
        <w:rPr>
          <w:rFonts w:eastAsia="Malgun Gothic"/>
          <w:sz w:val="20"/>
          <w:szCs w:val="20"/>
          <w:bdr w:val="none" w:sz="0" w:space="0" w:color="auto" w:frame="1"/>
          <w:lang w:val="en-US"/>
        </w:rPr>
        <w:t>P</w:t>
      </w:r>
      <w:r w:rsidRPr="00986DEA">
        <w:rPr>
          <w:rFonts w:eastAsia="Malgun Gothic"/>
          <w:sz w:val="20"/>
          <w:szCs w:val="20"/>
          <w:bdr w:val="none" w:sz="0" w:space="0" w:color="auto" w:frame="1"/>
          <w:lang w:val="en-US"/>
        </w:rPr>
        <w:t xml:space="preserve"> #1B</w:t>
      </w:r>
      <w:r w:rsidR="00253623" w:rsidRPr="00986DEA">
        <w:rPr>
          <w:rFonts w:eastAsia="Malgun Gothic"/>
          <w:sz w:val="20"/>
          <w:szCs w:val="20"/>
          <w:bdr w:val="none" w:sz="0" w:space="0" w:color="auto" w:frame="1"/>
          <w:lang w:val="en-US"/>
        </w:rPr>
        <w:t>)</w:t>
      </w:r>
    </w:p>
    <w:p w14:paraId="4580347A" w14:textId="2CB5F46D" w:rsidR="008B52FD" w:rsidRPr="00986DEA" w:rsidRDefault="008B52FD" w:rsidP="00986DEA">
      <w:pPr>
        <w:shd w:val="clear" w:color="auto" w:fill="FFFFFF"/>
        <w:ind w:left="1021" w:hanging="1021"/>
        <w:jc w:val="both"/>
        <w:rPr>
          <w:rFonts w:eastAsia="Malgun Gothic"/>
          <w:b/>
          <w:sz w:val="20"/>
          <w:szCs w:val="20"/>
          <w:bdr w:val="none" w:sz="0" w:space="0" w:color="auto" w:frame="1"/>
          <w:lang w:val="en-US"/>
        </w:rPr>
      </w:pPr>
      <w:r w:rsidRPr="00986DEA">
        <w:rPr>
          <w:rFonts w:eastAsia="Malgun Gothic"/>
          <w:b/>
          <w:sz w:val="20"/>
          <w:szCs w:val="20"/>
          <w:bdr w:val="none" w:sz="0" w:space="0" w:color="auto" w:frame="1"/>
          <w:lang w:val="en-US"/>
        </w:rPr>
        <w:t xml:space="preserve">Proposal 1: </w:t>
      </w:r>
      <w:r w:rsidR="00253623" w:rsidRPr="00986DEA">
        <w:rPr>
          <w:rFonts w:eastAsia="Malgun Gothic"/>
          <w:b/>
          <w:sz w:val="20"/>
          <w:szCs w:val="20"/>
          <w:bdr w:val="none" w:sz="0" w:space="0" w:color="auto" w:frame="1"/>
          <w:lang w:val="en-US"/>
        </w:rPr>
        <w:t xml:space="preserve">RAN2 to </w:t>
      </w:r>
      <w:r w:rsidR="00DF7EAB" w:rsidRPr="00986DEA">
        <w:rPr>
          <w:rFonts w:eastAsia="Malgun Gothic"/>
          <w:b/>
          <w:sz w:val="20"/>
          <w:szCs w:val="20"/>
          <w:bdr w:val="none" w:sz="0" w:space="0" w:color="auto" w:frame="1"/>
          <w:lang w:val="en-US"/>
        </w:rPr>
        <w:t>address</w:t>
      </w:r>
      <w:r w:rsidR="00253623" w:rsidRPr="00986DEA">
        <w:rPr>
          <w:rFonts w:eastAsia="Malgun Gothic"/>
          <w:b/>
          <w:sz w:val="20"/>
          <w:szCs w:val="20"/>
          <w:bdr w:val="none" w:sz="0" w:space="0" w:color="auto" w:frame="1"/>
          <w:lang w:val="en-US"/>
        </w:rPr>
        <w:t xml:space="preserve"> ambiguity for DSR triggering when first </w:t>
      </w:r>
      <w:r w:rsidR="00527585" w:rsidRPr="00986DEA">
        <w:rPr>
          <w:rFonts w:eastAsia="Malgun Gothic"/>
          <w:b/>
          <w:sz w:val="20"/>
          <w:szCs w:val="20"/>
          <w:bdr w:val="none" w:sz="0" w:space="0" w:color="auto" w:frame="1"/>
          <w:lang w:val="en-US"/>
        </w:rPr>
        <w:t xml:space="preserve">DSR </w:t>
      </w:r>
      <w:r w:rsidR="00253623" w:rsidRPr="00986DEA">
        <w:rPr>
          <w:rFonts w:eastAsia="Malgun Gothic"/>
          <w:b/>
          <w:sz w:val="20"/>
          <w:szCs w:val="20"/>
          <w:bdr w:val="none" w:sz="0" w:space="0" w:color="auto" w:frame="1"/>
          <w:lang w:val="en-US"/>
        </w:rPr>
        <w:t>MAC CE is</w:t>
      </w:r>
      <w:r w:rsidR="00527585" w:rsidRPr="00986DEA">
        <w:rPr>
          <w:rFonts w:eastAsia="Malgun Gothic"/>
          <w:b/>
          <w:sz w:val="20"/>
          <w:szCs w:val="20"/>
          <w:bdr w:val="none" w:sz="0" w:space="0" w:color="auto" w:frame="1"/>
          <w:lang w:val="en-US"/>
        </w:rPr>
        <w:t xml:space="preserve"> not yet transmitted. </w:t>
      </w:r>
      <w:r w:rsidR="009A22C8" w:rsidRPr="00986DEA">
        <w:rPr>
          <w:rFonts w:eastAsia="Malgun Gothic"/>
          <w:b/>
          <w:sz w:val="20"/>
          <w:szCs w:val="20"/>
          <w:bdr w:val="none" w:sz="0" w:space="0" w:color="auto" w:frame="1"/>
          <w:lang w:val="en-US"/>
        </w:rPr>
        <w:t>A</w:t>
      </w:r>
      <w:r w:rsidR="00527585" w:rsidRPr="00986DEA">
        <w:rPr>
          <w:rFonts w:eastAsia="Malgun Gothic"/>
          <w:b/>
          <w:sz w:val="20"/>
          <w:szCs w:val="20"/>
          <w:bdr w:val="none" w:sz="0" w:space="0" w:color="auto" w:frame="1"/>
          <w:lang w:val="en-US"/>
        </w:rPr>
        <w:t>dopt TP #1</w:t>
      </w:r>
      <w:r w:rsidR="00F43745" w:rsidRPr="00986DEA">
        <w:rPr>
          <w:rFonts w:eastAsia="Malgun Gothic"/>
          <w:b/>
          <w:sz w:val="20"/>
          <w:szCs w:val="20"/>
          <w:bdr w:val="none" w:sz="0" w:space="0" w:color="auto" w:frame="1"/>
          <w:lang w:val="en-US"/>
        </w:rPr>
        <w:t>A</w:t>
      </w:r>
      <w:r w:rsidR="00527585" w:rsidRPr="00986DEA">
        <w:rPr>
          <w:rFonts w:eastAsia="Malgun Gothic"/>
          <w:b/>
          <w:sz w:val="20"/>
          <w:szCs w:val="20"/>
          <w:bdr w:val="none" w:sz="0" w:space="0" w:color="auto" w:frame="1"/>
          <w:lang w:val="en-US"/>
        </w:rPr>
        <w:t xml:space="preserve"> or TP</w:t>
      </w:r>
      <w:r w:rsidR="00F43745" w:rsidRPr="00986DEA">
        <w:rPr>
          <w:rFonts w:eastAsia="Malgun Gothic"/>
          <w:b/>
          <w:sz w:val="20"/>
          <w:szCs w:val="20"/>
          <w:bdr w:val="none" w:sz="0" w:space="0" w:color="auto" w:frame="1"/>
          <w:lang w:val="en-US"/>
        </w:rPr>
        <w:t xml:space="preserve"> #1B</w:t>
      </w:r>
      <w:r w:rsidR="00527585" w:rsidRPr="00986DEA">
        <w:rPr>
          <w:rFonts w:eastAsia="Malgun Gothic"/>
          <w:b/>
          <w:sz w:val="20"/>
          <w:szCs w:val="20"/>
          <w:bdr w:val="none" w:sz="0" w:space="0" w:color="auto" w:frame="1"/>
          <w:lang w:val="en-US"/>
        </w:rPr>
        <w:t>.</w:t>
      </w:r>
    </w:p>
    <w:p w14:paraId="626A0329" w14:textId="77777777" w:rsidR="008B52FD" w:rsidRPr="00450EB7" w:rsidRDefault="008B52FD" w:rsidP="008B52FD">
      <w:pPr>
        <w:shd w:val="clear" w:color="auto" w:fill="FFFFFF"/>
        <w:jc w:val="both"/>
        <w:rPr>
          <w:rFonts w:ascii="Arial" w:eastAsia="Malgun Gothic" w:hAnsi="Arial" w:cs="Arial"/>
          <w:b/>
          <w:sz w:val="20"/>
          <w:szCs w:val="20"/>
          <w:bdr w:val="none" w:sz="0" w:space="0" w:color="auto" w:frame="1"/>
          <w:lang w:val="en-US"/>
        </w:rPr>
      </w:pPr>
    </w:p>
    <w:p w14:paraId="180829BE" w14:textId="66A6997D" w:rsidR="008B52FD" w:rsidRPr="00986DEA" w:rsidRDefault="008B52FD" w:rsidP="008B52FD">
      <w:pPr>
        <w:shd w:val="clear" w:color="auto" w:fill="FFFFFF"/>
        <w:jc w:val="both"/>
        <w:rPr>
          <w:rFonts w:ascii="Arial" w:eastAsia="Malgun Gothic" w:hAnsi="Arial" w:cs="Arial"/>
          <w:b/>
          <w:color w:val="0070C0"/>
          <w:sz w:val="20"/>
          <w:szCs w:val="20"/>
          <w:bdr w:val="none" w:sz="0" w:space="0" w:color="auto" w:frame="1"/>
          <w:lang w:val="en-US"/>
        </w:rPr>
      </w:pPr>
      <w:r w:rsidRPr="00986DEA">
        <w:rPr>
          <w:rFonts w:ascii="Arial" w:eastAsia="Malgun Gothic" w:hAnsi="Arial" w:cs="Arial"/>
          <w:b/>
          <w:color w:val="0070C0"/>
          <w:sz w:val="20"/>
          <w:szCs w:val="20"/>
          <w:bdr w:val="none" w:sz="0" w:space="0" w:color="auto" w:frame="1"/>
          <w:lang w:val="en-US"/>
        </w:rPr>
        <w:t>TP #1</w:t>
      </w:r>
      <w:r w:rsidR="00F43745" w:rsidRPr="00986DEA">
        <w:rPr>
          <w:rFonts w:ascii="Arial" w:eastAsia="Malgun Gothic" w:hAnsi="Arial" w:cs="Arial"/>
          <w:b/>
          <w:color w:val="0070C0"/>
          <w:sz w:val="20"/>
          <w:szCs w:val="20"/>
          <w:bdr w:val="none" w:sz="0" w:space="0" w:color="auto" w:frame="1"/>
          <w:lang w:val="en-US"/>
        </w:rPr>
        <w:t>A</w:t>
      </w:r>
    </w:p>
    <w:tbl>
      <w:tblPr>
        <w:tblStyle w:val="TableGrid"/>
        <w:tblW w:w="0" w:type="auto"/>
        <w:tblInd w:w="0" w:type="dxa"/>
        <w:tblLook w:val="04A0" w:firstRow="1" w:lastRow="0" w:firstColumn="1" w:lastColumn="0" w:noHBand="0" w:noVBand="1"/>
      </w:tblPr>
      <w:tblGrid>
        <w:gridCol w:w="9631"/>
      </w:tblGrid>
      <w:tr w:rsidR="008B52FD" w14:paraId="49DC2E69" w14:textId="77777777" w:rsidTr="00F43745">
        <w:tc>
          <w:tcPr>
            <w:tcW w:w="9631" w:type="dxa"/>
          </w:tcPr>
          <w:p w14:paraId="06FB372D" w14:textId="77777777" w:rsidR="000766DA" w:rsidRPr="000766DA" w:rsidRDefault="000766DA" w:rsidP="000766DA">
            <w:pPr>
              <w:rPr>
                <w:b/>
                <w:sz w:val="20"/>
                <w:szCs w:val="20"/>
                <w:lang w:eastAsia="ko-KR"/>
              </w:rPr>
            </w:pPr>
            <w:r w:rsidRPr="000766DA">
              <w:rPr>
                <w:b/>
                <w:sz w:val="20"/>
                <w:szCs w:val="20"/>
                <w:lang w:eastAsia="ko-KR"/>
              </w:rPr>
              <w:t>Sec 5.4.9</w:t>
            </w:r>
          </w:p>
          <w:p w14:paraId="6E80700B" w14:textId="77777777" w:rsidR="000766DA" w:rsidRDefault="000766DA" w:rsidP="000766DA">
            <w:pPr>
              <w:rPr>
                <w:sz w:val="20"/>
                <w:szCs w:val="20"/>
                <w:lang w:eastAsia="ko-KR"/>
              </w:rPr>
            </w:pPr>
            <w:r>
              <w:rPr>
                <w:sz w:val="20"/>
                <w:szCs w:val="20"/>
                <w:lang w:eastAsia="ko-KR"/>
              </w:rPr>
              <w:t>….</w:t>
            </w:r>
          </w:p>
          <w:p w14:paraId="005BFCCB" w14:textId="77777777" w:rsidR="00074267" w:rsidRPr="00074267" w:rsidRDefault="00074267" w:rsidP="00F117E9">
            <w:pPr>
              <w:spacing w:before="120" w:after="120"/>
              <w:rPr>
                <w:sz w:val="20"/>
                <w:szCs w:val="20"/>
              </w:rPr>
            </w:pPr>
            <w:r w:rsidRPr="00074267">
              <w:rPr>
                <w:sz w:val="20"/>
                <w:szCs w:val="20"/>
              </w:rPr>
              <w:t>If an LCG is configured for delay status reporting, the MAC entity shall:</w:t>
            </w:r>
          </w:p>
          <w:p w14:paraId="63FDA1DB" w14:textId="77777777" w:rsidR="00074267" w:rsidRPr="003541C3" w:rsidRDefault="00074267" w:rsidP="00F117E9">
            <w:pPr>
              <w:pStyle w:val="B1"/>
              <w:spacing w:before="120" w:after="120"/>
            </w:pPr>
            <w:r>
              <w:t>1&gt;</w:t>
            </w:r>
            <w:r>
              <w:tab/>
            </w:r>
            <w:r w:rsidRPr="003541C3">
              <w:t xml:space="preserve">if the smallest remaining value of the PDCP </w:t>
            </w:r>
            <w:proofErr w:type="spellStart"/>
            <w:r w:rsidRPr="003541C3">
              <w:rPr>
                <w:i/>
                <w:iCs/>
              </w:rPr>
              <w:t>discardTimer</w:t>
            </w:r>
            <w:r w:rsidRPr="003541C3">
              <w:t>s</w:t>
            </w:r>
            <w:proofErr w:type="spellEnd"/>
            <w:r w:rsidRPr="003541C3">
              <w:t xml:space="preserve"> among </w:t>
            </w:r>
            <w:r w:rsidRPr="00074267">
              <w:rPr>
                <w:color w:val="000000" w:themeColor="text1"/>
              </w:rPr>
              <w:t xml:space="preserve">all the data </w:t>
            </w:r>
            <w:r w:rsidRPr="003541C3">
              <w:t xml:space="preserve">buffered for the LCG that has not been transmitted in any MAC PDU or reported as data volume in a DSR MAC CE becomes below </w:t>
            </w:r>
            <w:proofErr w:type="spellStart"/>
            <w:r w:rsidRPr="003541C3">
              <w:rPr>
                <w:i/>
                <w:iCs/>
              </w:rPr>
              <w:t>remainingTimeThreshold</w:t>
            </w:r>
            <w:proofErr w:type="spellEnd"/>
            <w:r w:rsidRPr="003541C3">
              <w:t xml:space="preserve"> of the LCG; and</w:t>
            </w:r>
          </w:p>
          <w:p w14:paraId="14372B8D" w14:textId="77777777" w:rsidR="00074267" w:rsidRPr="003541C3" w:rsidRDefault="00074267" w:rsidP="00F117E9">
            <w:pPr>
              <w:pStyle w:val="B1"/>
              <w:spacing w:before="120" w:after="120"/>
              <w:ind w:left="284" w:firstLine="0"/>
            </w:pPr>
            <w:r w:rsidRPr="003541C3">
              <w:t>1&gt;</w:t>
            </w:r>
            <w:r w:rsidRPr="003541C3">
              <w:tab/>
              <w:t xml:space="preserve">if there is no DSR pending for the LCG </w:t>
            </w:r>
            <w:r w:rsidRPr="00074267">
              <w:rPr>
                <w:strike/>
                <w:color w:val="FF0000"/>
              </w:rPr>
              <w:t>since the last transmission of a DSR MAC CE</w:t>
            </w:r>
            <w:r w:rsidRPr="003541C3">
              <w:t>:</w:t>
            </w:r>
          </w:p>
          <w:p w14:paraId="12EDDA4B" w14:textId="0B009FE1" w:rsidR="008B52FD" w:rsidRDefault="00074267" w:rsidP="00F117E9">
            <w:pPr>
              <w:pStyle w:val="B2"/>
              <w:spacing w:before="120" w:after="120"/>
              <w:rPr>
                <w:rFonts w:eastAsia="Malgun Gothic"/>
                <w:b/>
                <w:bdr w:val="none" w:sz="0" w:space="0" w:color="auto" w:frame="1"/>
                <w:lang w:val="en-US"/>
              </w:rPr>
            </w:pPr>
            <w:r>
              <w:t>2&gt;</w:t>
            </w:r>
            <w:r>
              <w:tab/>
            </w:r>
            <w:r w:rsidRPr="003541C3">
              <w:t>trigger a DSR for the LCG.</w:t>
            </w:r>
          </w:p>
        </w:tc>
      </w:tr>
    </w:tbl>
    <w:p w14:paraId="1EED50B5" w14:textId="77777777" w:rsidR="008B52FD" w:rsidRPr="00450EB7" w:rsidRDefault="008B52FD" w:rsidP="008B52FD">
      <w:pPr>
        <w:shd w:val="clear" w:color="auto" w:fill="FFFFFF"/>
        <w:jc w:val="both"/>
        <w:rPr>
          <w:rFonts w:ascii="Arial" w:eastAsia="Malgun Gothic" w:hAnsi="Arial" w:cs="Arial"/>
          <w:b/>
          <w:sz w:val="20"/>
          <w:szCs w:val="20"/>
          <w:bdr w:val="none" w:sz="0" w:space="0" w:color="auto" w:frame="1"/>
          <w:lang w:val="en-US"/>
        </w:rPr>
      </w:pPr>
    </w:p>
    <w:p w14:paraId="113DEC13" w14:textId="3FFEB0FD" w:rsidR="008B52FD" w:rsidRPr="00986DEA" w:rsidRDefault="008B52FD" w:rsidP="008B52FD">
      <w:pPr>
        <w:shd w:val="clear" w:color="auto" w:fill="FFFFFF"/>
        <w:jc w:val="both"/>
        <w:rPr>
          <w:rFonts w:ascii="Arial" w:eastAsia="Malgun Gothic" w:hAnsi="Arial" w:cs="Arial"/>
          <w:b/>
          <w:color w:val="0070C0"/>
          <w:sz w:val="20"/>
          <w:szCs w:val="20"/>
          <w:bdr w:val="none" w:sz="0" w:space="0" w:color="auto" w:frame="1"/>
          <w:lang w:val="en-US"/>
        </w:rPr>
      </w:pPr>
      <w:r w:rsidRPr="00986DEA">
        <w:rPr>
          <w:rFonts w:ascii="Arial" w:eastAsia="Malgun Gothic" w:hAnsi="Arial" w:cs="Arial"/>
          <w:b/>
          <w:color w:val="0070C0"/>
          <w:sz w:val="20"/>
          <w:szCs w:val="20"/>
          <w:bdr w:val="none" w:sz="0" w:space="0" w:color="auto" w:frame="1"/>
          <w:lang w:val="en-US"/>
        </w:rPr>
        <w:t>T</w:t>
      </w:r>
      <w:r w:rsidR="00DF7EAB" w:rsidRPr="00986DEA">
        <w:rPr>
          <w:rFonts w:ascii="Arial" w:eastAsia="Malgun Gothic" w:hAnsi="Arial" w:cs="Arial"/>
          <w:b/>
          <w:color w:val="0070C0"/>
          <w:sz w:val="20"/>
          <w:szCs w:val="20"/>
          <w:bdr w:val="none" w:sz="0" w:space="0" w:color="auto" w:frame="1"/>
          <w:lang w:val="en-US"/>
        </w:rPr>
        <w:t>P</w:t>
      </w:r>
      <w:r w:rsidRPr="00986DEA">
        <w:rPr>
          <w:rFonts w:ascii="Arial" w:eastAsia="Malgun Gothic" w:hAnsi="Arial" w:cs="Arial"/>
          <w:b/>
          <w:color w:val="0070C0"/>
          <w:sz w:val="20"/>
          <w:szCs w:val="20"/>
          <w:bdr w:val="none" w:sz="0" w:space="0" w:color="auto" w:frame="1"/>
          <w:lang w:val="en-US"/>
        </w:rPr>
        <w:t xml:space="preserve"> #</w:t>
      </w:r>
      <w:r w:rsidR="00F43745" w:rsidRPr="00986DEA">
        <w:rPr>
          <w:rFonts w:ascii="Arial" w:eastAsia="Malgun Gothic" w:hAnsi="Arial" w:cs="Arial"/>
          <w:b/>
          <w:color w:val="0070C0"/>
          <w:sz w:val="20"/>
          <w:szCs w:val="20"/>
          <w:bdr w:val="none" w:sz="0" w:space="0" w:color="auto" w:frame="1"/>
          <w:lang w:val="en-US"/>
        </w:rPr>
        <w:t>1B</w:t>
      </w:r>
    </w:p>
    <w:tbl>
      <w:tblPr>
        <w:tblStyle w:val="TableGrid"/>
        <w:tblW w:w="0" w:type="auto"/>
        <w:tblInd w:w="0" w:type="dxa"/>
        <w:tblLook w:val="04A0" w:firstRow="1" w:lastRow="0" w:firstColumn="1" w:lastColumn="0" w:noHBand="0" w:noVBand="1"/>
      </w:tblPr>
      <w:tblGrid>
        <w:gridCol w:w="9631"/>
      </w:tblGrid>
      <w:tr w:rsidR="008B52FD" w14:paraId="18B6BBAF" w14:textId="77777777" w:rsidTr="00F43745">
        <w:tc>
          <w:tcPr>
            <w:tcW w:w="9631" w:type="dxa"/>
          </w:tcPr>
          <w:p w14:paraId="79D2066F" w14:textId="77777777" w:rsidR="000766DA" w:rsidRPr="000766DA" w:rsidRDefault="000766DA" w:rsidP="000766DA">
            <w:pPr>
              <w:rPr>
                <w:b/>
                <w:sz w:val="20"/>
                <w:szCs w:val="20"/>
                <w:lang w:eastAsia="ko-KR"/>
              </w:rPr>
            </w:pPr>
            <w:r w:rsidRPr="000766DA">
              <w:rPr>
                <w:b/>
                <w:sz w:val="20"/>
                <w:szCs w:val="20"/>
                <w:lang w:eastAsia="ko-KR"/>
              </w:rPr>
              <w:t>Sec 5.4.9</w:t>
            </w:r>
          </w:p>
          <w:p w14:paraId="094DC13F" w14:textId="77777777" w:rsidR="000766DA" w:rsidRDefault="000766DA" w:rsidP="000766DA">
            <w:pPr>
              <w:rPr>
                <w:sz w:val="20"/>
                <w:szCs w:val="20"/>
                <w:lang w:eastAsia="ko-KR"/>
              </w:rPr>
            </w:pPr>
            <w:r>
              <w:rPr>
                <w:sz w:val="20"/>
                <w:szCs w:val="20"/>
                <w:lang w:eastAsia="ko-KR"/>
              </w:rPr>
              <w:t>….</w:t>
            </w:r>
          </w:p>
          <w:p w14:paraId="29C5D98A" w14:textId="77777777" w:rsidR="00074267" w:rsidRPr="00074267" w:rsidRDefault="00074267" w:rsidP="00F117E9">
            <w:pPr>
              <w:spacing w:before="120" w:after="120"/>
              <w:rPr>
                <w:color w:val="000000" w:themeColor="text1"/>
                <w:sz w:val="20"/>
                <w:szCs w:val="20"/>
              </w:rPr>
            </w:pPr>
            <w:r w:rsidRPr="00074267">
              <w:rPr>
                <w:color w:val="000000" w:themeColor="text1"/>
                <w:sz w:val="20"/>
                <w:szCs w:val="20"/>
              </w:rPr>
              <w:t>If an LCG is configured for delay status reporting, the MAC entity shall:</w:t>
            </w:r>
          </w:p>
          <w:p w14:paraId="2637491E" w14:textId="77777777" w:rsidR="00074267" w:rsidRPr="00074267" w:rsidRDefault="00074267" w:rsidP="00F117E9">
            <w:pPr>
              <w:pStyle w:val="B1"/>
              <w:spacing w:before="120" w:after="120"/>
              <w:rPr>
                <w:color w:val="000000" w:themeColor="text1"/>
              </w:rPr>
            </w:pPr>
            <w:r w:rsidRPr="00074267">
              <w:rPr>
                <w:color w:val="000000" w:themeColor="text1"/>
              </w:rPr>
              <w:t>1&gt;</w:t>
            </w:r>
            <w:r w:rsidRPr="00074267">
              <w:rPr>
                <w:color w:val="000000" w:themeColor="text1"/>
              </w:rPr>
              <w:tab/>
              <w:t xml:space="preserve">if the smallest remaining value of the PDCP </w:t>
            </w:r>
            <w:proofErr w:type="spellStart"/>
            <w:r w:rsidRPr="00074267">
              <w:rPr>
                <w:i/>
                <w:iCs/>
                <w:color w:val="000000" w:themeColor="text1"/>
              </w:rPr>
              <w:t>discardTimer</w:t>
            </w:r>
            <w:r w:rsidRPr="00074267">
              <w:rPr>
                <w:color w:val="000000" w:themeColor="text1"/>
              </w:rPr>
              <w:t>s</w:t>
            </w:r>
            <w:proofErr w:type="spellEnd"/>
            <w:r w:rsidRPr="00074267">
              <w:rPr>
                <w:color w:val="000000" w:themeColor="text1"/>
              </w:rPr>
              <w:t xml:space="preserve"> among all the data buffered for the LCG that has not been transmitted in any MAC PDU or reported as data volume in a DSR MAC CE becomes below </w:t>
            </w:r>
            <w:proofErr w:type="spellStart"/>
            <w:r w:rsidRPr="00074267">
              <w:rPr>
                <w:i/>
                <w:iCs/>
                <w:color w:val="000000" w:themeColor="text1"/>
              </w:rPr>
              <w:t>remainingTimeThreshold</w:t>
            </w:r>
            <w:proofErr w:type="spellEnd"/>
            <w:r w:rsidRPr="00074267">
              <w:rPr>
                <w:color w:val="000000" w:themeColor="text1"/>
              </w:rPr>
              <w:t xml:space="preserve"> of the LCG; and</w:t>
            </w:r>
          </w:p>
          <w:p w14:paraId="2509E10A" w14:textId="7D9F0125" w:rsidR="00074267" w:rsidRPr="000E5EC5" w:rsidRDefault="00074267" w:rsidP="00F117E9">
            <w:pPr>
              <w:pStyle w:val="B1"/>
              <w:spacing w:before="120" w:after="120"/>
              <w:ind w:left="284" w:firstLine="0"/>
              <w:rPr>
                <w:color w:val="0070C0"/>
                <w:u w:val="single"/>
              </w:rPr>
            </w:pPr>
            <w:r w:rsidRPr="000E5EC5">
              <w:rPr>
                <w:color w:val="0070C0"/>
                <w:u w:val="single"/>
              </w:rPr>
              <w:t>1&gt;</w:t>
            </w:r>
            <w:r w:rsidRPr="000E5EC5">
              <w:rPr>
                <w:color w:val="0070C0"/>
                <w:u w:val="single"/>
              </w:rPr>
              <w:tab/>
              <w:t>if there is no DSR pending for the LCG since the configuration or reconfiguration of DSR functionality</w:t>
            </w:r>
            <w:r w:rsidR="009A22C8" w:rsidRPr="000E5EC5">
              <w:rPr>
                <w:color w:val="0070C0"/>
                <w:u w:val="single"/>
              </w:rPr>
              <w:t>; or</w:t>
            </w:r>
          </w:p>
          <w:p w14:paraId="31FCD067" w14:textId="77777777" w:rsidR="00074267" w:rsidRPr="00074267" w:rsidRDefault="00074267" w:rsidP="00F117E9">
            <w:pPr>
              <w:pStyle w:val="B1"/>
              <w:spacing w:before="120" w:after="120"/>
              <w:ind w:left="284" w:firstLine="0"/>
              <w:rPr>
                <w:color w:val="000000" w:themeColor="text1"/>
              </w:rPr>
            </w:pPr>
            <w:r w:rsidRPr="00074267">
              <w:rPr>
                <w:color w:val="000000" w:themeColor="text1"/>
              </w:rPr>
              <w:t>1&gt;</w:t>
            </w:r>
            <w:r w:rsidRPr="00074267">
              <w:rPr>
                <w:color w:val="000000" w:themeColor="text1"/>
              </w:rPr>
              <w:tab/>
              <w:t>if there is no DSR pending for the LCG since the last transmission of a DSR MAC CE:</w:t>
            </w:r>
          </w:p>
          <w:p w14:paraId="14A8544D" w14:textId="751BC208" w:rsidR="008B52FD" w:rsidRDefault="00074267" w:rsidP="00F117E9">
            <w:pPr>
              <w:pStyle w:val="B2"/>
              <w:spacing w:before="120" w:after="120"/>
              <w:rPr>
                <w:rFonts w:eastAsia="Malgun Gothic"/>
                <w:b/>
                <w:bdr w:val="none" w:sz="0" w:space="0" w:color="auto" w:frame="1"/>
                <w:lang w:val="en-US"/>
              </w:rPr>
            </w:pPr>
            <w:r w:rsidRPr="00074267">
              <w:rPr>
                <w:color w:val="000000" w:themeColor="text1"/>
              </w:rPr>
              <w:t>2&gt;</w:t>
            </w:r>
            <w:r w:rsidRPr="00074267">
              <w:rPr>
                <w:color w:val="000000" w:themeColor="text1"/>
              </w:rPr>
              <w:tab/>
              <w:t>trigger a DSR for the LCG.</w:t>
            </w:r>
          </w:p>
        </w:tc>
      </w:tr>
    </w:tbl>
    <w:p w14:paraId="42AFD7C1" w14:textId="77777777" w:rsidR="00410D5B" w:rsidRPr="00410D5B" w:rsidRDefault="00410D5B" w:rsidP="00410D5B">
      <w:pPr>
        <w:rPr>
          <w:lang w:val="en-GB" w:eastAsia="en-US"/>
        </w:rPr>
      </w:pPr>
    </w:p>
    <w:p w14:paraId="2EFFC218" w14:textId="61140D12" w:rsidR="00441DEA" w:rsidRDefault="00441DEA" w:rsidP="00441DEA">
      <w:pPr>
        <w:pStyle w:val="Heading3"/>
        <w:rPr>
          <w:lang w:eastAsia="en-US"/>
        </w:rPr>
      </w:pPr>
      <w:r>
        <w:rPr>
          <w:lang w:eastAsia="en-US"/>
        </w:rPr>
        <w:lastRenderedPageBreak/>
        <w:t>2.2 Co</w:t>
      </w:r>
      <w:r w:rsidR="004469C5">
        <w:rPr>
          <w:lang w:eastAsia="en-US"/>
        </w:rPr>
        <w:t>rrection on stopping RA due to SR for DSR</w:t>
      </w:r>
    </w:p>
    <w:p w14:paraId="6DA3E3B1" w14:textId="4F47785A" w:rsidR="00410D5B" w:rsidRPr="00986DEA" w:rsidRDefault="00410D5B" w:rsidP="00FF2142">
      <w:pPr>
        <w:pStyle w:val="ListParagraph"/>
        <w:shd w:val="clear" w:color="auto" w:fill="FFFFFF"/>
        <w:spacing w:after="120"/>
        <w:ind w:left="0"/>
        <w:jc w:val="both"/>
        <w:rPr>
          <w:rFonts w:eastAsia="DengXian"/>
          <w:color w:val="000000"/>
          <w:bdr w:val="none" w:sz="0" w:space="0" w:color="auto" w:frame="1"/>
          <w:lang w:val="en-US"/>
        </w:rPr>
      </w:pPr>
      <w:r w:rsidRPr="00986DEA">
        <w:rPr>
          <w:rFonts w:eastAsia="DengXian"/>
          <w:color w:val="000000"/>
          <w:bdr w:val="none" w:sz="0" w:space="0" w:color="auto" w:frame="1"/>
          <w:lang w:val="en-US"/>
        </w:rPr>
        <w:t>In present spec, an ongoing RA procedure may be stopped which is triggered due to a SR for DSR, when a DSR is cancelled. However, this is not correct as the expected behavior should be as below:</w:t>
      </w:r>
    </w:p>
    <w:p w14:paraId="03E0E5EC" w14:textId="77777777" w:rsidR="00FF2142" w:rsidRPr="00986DEA" w:rsidRDefault="00FF2142" w:rsidP="00FF2142">
      <w:pPr>
        <w:pStyle w:val="ListParagraph"/>
        <w:shd w:val="clear" w:color="auto" w:fill="FFFFFF"/>
        <w:spacing w:after="120"/>
        <w:ind w:left="0"/>
        <w:jc w:val="both"/>
        <w:rPr>
          <w:rFonts w:eastAsia="DengXian"/>
          <w:color w:val="000000"/>
          <w:bdr w:val="none" w:sz="0" w:space="0" w:color="auto" w:frame="1"/>
          <w:lang w:val="en-US"/>
        </w:rPr>
      </w:pPr>
    </w:p>
    <w:p w14:paraId="4362FFCA" w14:textId="77777777" w:rsidR="00410D5B" w:rsidRPr="00986DEA" w:rsidRDefault="00410D5B" w:rsidP="00FF2142">
      <w:pPr>
        <w:pStyle w:val="ListParagraph"/>
        <w:numPr>
          <w:ilvl w:val="0"/>
          <w:numId w:val="46"/>
        </w:numPr>
        <w:shd w:val="clear" w:color="auto" w:fill="FFFFFF"/>
        <w:spacing w:before="120"/>
        <w:ind w:left="714" w:hanging="357"/>
        <w:jc w:val="both"/>
        <w:rPr>
          <w:rFonts w:eastAsia="DengXian"/>
          <w:color w:val="000000"/>
          <w:bdr w:val="none" w:sz="0" w:space="0" w:color="auto" w:frame="1"/>
          <w:lang w:val="en-US"/>
        </w:rPr>
      </w:pPr>
      <w:r w:rsidRPr="00986DEA">
        <w:rPr>
          <w:rFonts w:eastAsia="DengXian"/>
          <w:color w:val="000000"/>
          <w:bdr w:val="none" w:sz="0" w:space="0" w:color="auto" w:frame="1"/>
          <w:lang w:val="en-US"/>
        </w:rPr>
        <w:t xml:space="preserve">When RAR grant or grant for </w:t>
      </w:r>
      <w:proofErr w:type="spellStart"/>
      <w:r w:rsidRPr="00986DEA">
        <w:rPr>
          <w:rFonts w:eastAsia="DengXian"/>
          <w:color w:val="000000"/>
          <w:bdr w:val="none" w:sz="0" w:space="0" w:color="auto" w:frame="1"/>
          <w:lang w:val="en-US"/>
        </w:rPr>
        <w:t>MsgA</w:t>
      </w:r>
      <w:proofErr w:type="spellEnd"/>
      <w:r w:rsidRPr="00986DEA">
        <w:rPr>
          <w:rFonts w:eastAsia="DengXian"/>
          <w:color w:val="000000"/>
          <w:bdr w:val="none" w:sz="0" w:space="0" w:color="auto" w:frame="1"/>
          <w:lang w:val="en-US"/>
        </w:rPr>
        <w:t xml:space="preserve"> payload transmission is used, DSR is cancelled but RA procedure should not be stopped. </w:t>
      </w:r>
    </w:p>
    <w:p w14:paraId="47FBBBA1" w14:textId="77777777" w:rsidR="00410D5B" w:rsidRPr="00986DEA" w:rsidRDefault="00410D5B" w:rsidP="00FF2142">
      <w:pPr>
        <w:pStyle w:val="ListParagraph"/>
        <w:numPr>
          <w:ilvl w:val="0"/>
          <w:numId w:val="46"/>
        </w:numPr>
        <w:shd w:val="clear" w:color="auto" w:fill="FFFFFF"/>
        <w:spacing w:before="120"/>
        <w:ind w:left="714" w:hanging="357"/>
        <w:jc w:val="both"/>
        <w:rPr>
          <w:rFonts w:eastAsia="DengXian"/>
          <w:color w:val="000000"/>
          <w:bdr w:val="none" w:sz="0" w:space="0" w:color="auto" w:frame="1"/>
          <w:lang w:val="en-US"/>
        </w:rPr>
      </w:pPr>
      <w:r w:rsidRPr="00986DEA">
        <w:rPr>
          <w:rFonts w:eastAsia="DengXian"/>
          <w:color w:val="000000"/>
          <w:bdr w:val="none" w:sz="0" w:space="0" w:color="auto" w:frame="1"/>
          <w:lang w:val="en-US"/>
        </w:rPr>
        <w:t>When other UL grants (configured UL grant or dynamic UL grant addressed to C-RNTI) are used, DSR is cancelled and RA procedure should be stopped.</w:t>
      </w:r>
    </w:p>
    <w:p w14:paraId="1F59E1C3" w14:textId="77777777" w:rsidR="00410D5B" w:rsidRPr="00986DEA" w:rsidRDefault="00410D5B" w:rsidP="00FF2142">
      <w:pPr>
        <w:pStyle w:val="ListParagraph"/>
        <w:numPr>
          <w:ilvl w:val="0"/>
          <w:numId w:val="46"/>
        </w:numPr>
        <w:shd w:val="clear" w:color="auto" w:fill="FFFFFF"/>
        <w:spacing w:before="120"/>
        <w:ind w:left="714" w:hanging="357"/>
        <w:jc w:val="both"/>
        <w:rPr>
          <w:rFonts w:eastAsia="DengXian"/>
          <w:color w:val="000000"/>
          <w:bdr w:val="none" w:sz="0" w:space="0" w:color="auto" w:frame="1"/>
          <w:lang w:val="en-US"/>
        </w:rPr>
      </w:pPr>
      <w:r w:rsidRPr="00986DEA">
        <w:rPr>
          <w:rFonts w:eastAsia="DengXian"/>
          <w:color w:val="000000"/>
          <w:bdr w:val="none" w:sz="0" w:space="0" w:color="auto" w:frame="1"/>
          <w:lang w:val="en-US"/>
        </w:rPr>
        <w:t>When DSR is cancelled due to discard, DSR is cancelled and RA procedure should be stopped.</w:t>
      </w:r>
    </w:p>
    <w:p w14:paraId="5636BA40" w14:textId="77777777" w:rsidR="00410D5B" w:rsidRPr="00986DEA" w:rsidRDefault="00410D5B" w:rsidP="00410D5B">
      <w:pPr>
        <w:pStyle w:val="ListParagraph"/>
        <w:shd w:val="clear" w:color="auto" w:fill="FFFFFF"/>
        <w:spacing w:after="0"/>
        <w:ind w:left="0"/>
        <w:jc w:val="both"/>
        <w:rPr>
          <w:rFonts w:eastAsia="Malgun Gothic"/>
          <w:bdr w:val="none" w:sz="0" w:space="0" w:color="auto" w:frame="1"/>
          <w:lang w:val="en-US"/>
        </w:rPr>
      </w:pPr>
    </w:p>
    <w:p w14:paraId="0C93FCE0" w14:textId="6C018093" w:rsidR="00410D5B" w:rsidRPr="00986DEA" w:rsidRDefault="00410D5B" w:rsidP="00410D5B">
      <w:pPr>
        <w:pStyle w:val="ListParagraph"/>
        <w:shd w:val="clear" w:color="auto" w:fill="FFFFFF"/>
        <w:spacing w:after="0"/>
        <w:ind w:left="0"/>
        <w:jc w:val="both"/>
        <w:rPr>
          <w:rFonts w:eastAsia="Malgun Gothic"/>
          <w:bdr w:val="none" w:sz="0" w:space="0" w:color="auto" w:frame="1"/>
          <w:lang w:val="en-US"/>
        </w:rPr>
      </w:pPr>
      <w:r w:rsidRPr="00986DEA">
        <w:rPr>
          <w:rFonts w:eastAsia="Malgun Gothic"/>
          <w:bdr w:val="none" w:sz="0" w:space="0" w:color="auto" w:frame="1"/>
          <w:lang w:val="en-US"/>
        </w:rPr>
        <w:t xml:space="preserve">Case A is the proper behavior and it conforms to the legacy specification </w:t>
      </w:r>
      <w:r w:rsidR="001B29FF">
        <w:rPr>
          <w:rFonts w:eastAsia="Malgun Gothic"/>
          <w:bdr w:val="none" w:sz="0" w:space="0" w:color="auto" w:frame="1"/>
          <w:lang w:val="en-US"/>
        </w:rPr>
        <w:t>related to</w:t>
      </w:r>
      <w:r w:rsidRPr="00986DEA">
        <w:rPr>
          <w:rFonts w:eastAsia="Malgun Gothic"/>
          <w:bdr w:val="none" w:sz="0" w:space="0" w:color="auto" w:frame="1"/>
          <w:lang w:val="en-US"/>
        </w:rPr>
        <w:t xml:space="preserve"> RA procedure stopping.</w:t>
      </w:r>
    </w:p>
    <w:p w14:paraId="2458C5C3" w14:textId="77777777" w:rsidR="00410D5B" w:rsidRPr="00986DEA" w:rsidRDefault="00410D5B" w:rsidP="00410D5B">
      <w:pPr>
        <w:shd w:val="clear" w:color="auto" w:fill="FFFFFF"/>
        <w:ind w:left="284"/>
        <w:jc w:val="both"/>
        <w:rPr>
          <w:rFonts w:eastAsia="Malgun Gothic"/>
          <w:b/>
          <w:sz w:val="20"/>
          <w:szCs w:val="20"/>
          <w:bdr w:val="none" w:sz="0" w:space="0" w:color="auto" w:frame="1"/>
          <w:lang w:val="en-US"/>
        </w:rPr>
      </w:pPr>
    </w:p>
    <w:p w14:paraId="7CA7A001" w14:textId="1E3985EF" w:rsidR="00410D5B" w:rsidRPr="00986DEA" w:rsidRDefault="000E5EC5" w:rsidP="00DD14F6">
      <w:pPr>
        <w:shd w:val="clear" w:color="auto" w:fill="FFFFFF"/>
        <w:ind w:left="1134" w:hanging="1134"/>
        <w:jc w:val="both"/>
        <w:rPr>
          <w:rFonts w:eastAsia="Malgun Gothic"/>
          <w:b/>
          <w:sz w:val="20"/>
          <w:szCs w:val="20"/>
          <w:bdr w:val="none" w:sz="0" w:space="0" w:color="auto" w:frame="1"/>
          <w:lang w:val="en-US"/>
        </w:rPr>
      </w:pPr>
      <w:r w:rsidRPr="00986DEA">
        <w:rPr>
          <w:rFonts w:eastAsia="Malgun Gothic"/>
          <w:b/>
          <w:sz w:val="20"/>
          <w:szCs w:val="20"/>
          <w:bdr w:val="none" w:sz="0" w:space="0" w:color="auto" w:frame="1"/>
          <w:lang w:val="en-US"/>
        </w:rPr>
        <w:t>Proposal 2</w:t>
      </w:r>
      <w:r w:rsidR="00410D5B" w:rsidRPr="00986DEA">
        <w:rPr>
          <w:rFonts w:eastAsia="Malgun Gothic"/>
          <w:b/>
          <w:sz w:val="20"/>
          <w:szCs w:val="20"/>
          <w:bdr w:val="none" w:sz="0" w:space="0" w:color="auto" w:frame="1"/>
          <w:lang w:val="en-US"/>
        </w:rPr>
        <w:t>: An ongoing RA procedure due to pending SR for DSR should not be stopped when RAR grant or grant for MSGA transmission is used and DSR is cancelled. Adopt TP</w:t>
      </w:r>
      <w:r w:rsidR="00A626C1" w:rsidRPr="00986DEA">
        <w:rPr>
          <w:rFonts w:eastAsia="Malgun Gothic"/>
          <w:b/>
          <w:sz w:val="20"/>
          <w:szCs w:val="20"/>
          <w:bdr w:val="none" w:sz="0" w:space="0" w:color="auto" w:frame="1"/>
          <w:lang w:val="en-US"/>
        </w:rPr>
        <w:t xml:space="preserve"> #</w:t>
      </w:r>
      <w:r w:rsidR="00F43745" w:rsidRPr="00986DEA">
        <w:rPr>
          <w:rFonts w:eastAsia="Malgun Gothic"/>
          <w:b/>
          <w:sz w:val="20"/>
          <w:szCs w:val="20"/>
          <w:bdr w:val="none" w:sz="0" w:space="0" w:color="auto" w:frame="1"/>
          <w:lang w:val="en-US"/>
        </w:rPr>
        <w:t>2</w:t>
      </w:r>
      <w:r w:rsidR="00410D5B" w:rsidRPr="00986DEA">
        <w:rPr>
          <w:rFonts w:eastAsia="Malgun Gothic"/>
          <w:b/>
          <w:sz w:val="20"/>
          <w:szCs w:val="20"/>
          <w:bdr w:val="none" w:sz="0" w:space="0" w:color="auto" w:frame="1"/>
          <w:lang w:val="en-US"/>
        </w:rPr>
        <w:t>.</w:t>
      </w:r>
    </w:p>
    <w:p w14:paraId="45B24238" w14:textId="77777777" w:rsidR="00410D5B" w:rsidRPr="00450EB7" w:rsidRDefault="00410D5B" w:rsidP="00410D5B">
      <w:pPr>
        <w:shd w:val="clear" w:color="auto" w:fill="FFFFFF"/>
        <w:ind w:left="284"/>
        <w:jc w:val="both"/>
        <w:rPr>
          <w:rFonts w:ascii="Arial" w:eastAsia="Malgun Gothic" w:hAnsi="Arial" w:cs="Arial"/>
          <w:b/>
          <w:sz w:val="20"/>
          <w:szCs w:val="20"/>
          <w:bdr w:val="none" w:sz="0" w:space="0" w:color="auto" w:frame="1"/>
          <w:lang w:val="en-US"/>
        </w:rPr>
      </w:pPr>
    </w:p>
    <w:p w14:paraId="62A341EC" w14:textId="1CC77B5B" w:rsidR="00410D5B" w:rsidRPr="00986DEA" w:rsidRDefault="00410D5B" w:rsidP="00410D5B">
      <w:pPr>
        <w:shd w:val="clear" w:color="auto" w:fill="FFFFFF"/>
        <w:jc w:val="both"/>
        <w:rPr>
          <w:rFonts w:ascii="Arial" w:eastAsia="Malgun Gothic" w:hAnsi="Arial" w:cs="Arial"/>
          <w:b/>
          <w:color w:val="0070C0"/>
          <w:sz w:val="20"/>
          <w:szCs w:val="20"/>
          <w:bdr w:val="none" w:sz="0" w:space="0" w:color="auto" w:frame="1"/>
          <w:lang w:val="en-US"/>
        </w:rPr>
      </w:pPr>
      <w:r w:rsidRPr="00986DEA">
        <w:rPr>
          <w:rFonts w:ascii="Arial" w:eastAsia="Malgun Gothic" w:hAnsi="Arial" w:cs="Arial"/>
          <w:b/>
          <w:color w:val="0070C0"/>
          <w:sz w:val="20"/>
          <w:szCs w:val="20"/>
          <w:bdr w:val="none" w:sz="0" w:space="0" w:color="auto" w:frame="1"/>
          <w:lang w:val="en-US"/>
        </w:rPr>
        <w:t xml:space="preserve">TP </w:t>
      </w:r>
      <w:r w:rsidR="000E5EC5" w:rsidRPr="00986DEA">
        <w:rPr>
          <w:rFonts w:ascii="Arial" w:eastAsia="Malgun Gothic" w:hAnsi="Arial" w:cs="Arial"/>
          <w:b/>
          <w:color w:val="0070C0"/>
          <w:sz w:val="20"/>
          <w:szCs w:val="20"/>
          <w:bdr w:val="none" w:sz="0" w:space="0" w:color="auto" w:frame="1"/>
          <w:lang w:val="en-US"/>
        </w:rPr>
        <w:t>#</w:t>
      </w:r>
      <w:r w:rsidR="00F43745" w:rsidRPr="00986DEA">
        <w:rPr>
          <w:rFonts w:ascii="Arial" w:eastAsia="Malgun Gothic" w:hAnsi="Arial" w:cs="Arial"/>
          <w:b/>
          <w:color w:val="0070C0"/>
          <w:sz w:val="20"/>
          <w:szCs w:val="20"/>
          <w:bdr w:val="none" w:sz="0" w:space="0" w:color="auto" w:frame="1"/>
          <w:lang w:val="en-US"/>
        </w:rPr>
        <w:t>2</w:t>
      </w:r>
    </w:p>
    <w:tbl>
      <w:tblPr>
        <w:tblStyle w:val="TableGrid"/>
        <w:tblW w:w="0" w:type="auto"/>
        <w:tblInd w:w="0" w:type="dxa"/>
        <w:tblLook w:val="04A0" w:firstRow="1" w:lastRow="0" w:firstColumn="1" w:lastColumn="0" w:noHBand="0" w:noVBand="1"/>
      </w:tblPr>
      <w:tblGrid>
        <w:gridCol w:w="9631"/>
      </w:tblGrid>
      <w:tr w:rsidR="00410D5B" w14:paraId="106128CA" w14:textId="77777777" w:rsidTr="00F43745">
        <w:tc>
          <w:tcPr>
            <w:tcW w:w="9631" w:type="dxa"/>
          </w:tcPr>
          <w:p w14:paraId="7D4B5A2D" w14:textId="436022A9" w:rsidR="000766DA" w:rsidRPr="000766DA" w:rsidRDefault="000766DA" w:rsidP="000766DA">
            <w:pPr>
              <w:rPr>
                <w:b/>
                <w:sz w:val="20"/>
                <w:szCs w:val="20"/>
                <w:lang w:eastAsia="ko-KR"/>
              </w:rPr>
            </w:pPr>
            <w:r w:rsidRPr="000766DA">
              <w:rPr>
                <w:b/>
                <w:sz w:val="20"/>
                <w:szCs w:val="20"/>
                <w:lang w:eastAsia="ko-KR"/>
              </w:rPr>
              <w:t>Sec</w:t>
            </w:r>
            <w:r>
              <w:rPr>
                <w:b/>
                <w:sz w:val="20"/>
                <w:szCs w:val="20"/>
                <w:lang w:eastAsia="ko-KR"/>
              </w:rPr>
              <w:t xml:space="preserve"> 5.4.4 </w:t>
            </w:r>
          </w:p>
          <w:p w14:paraId="4ECF5AD2" w14:textId="77777777" w:rsidR="000766DA" w:rsidRDefault="000766DA" w:rsidP="000766DA">
            <w:pPr>
              <w:rPr>
                <w:sz w:val="20"/>
                <w:szCs w:val="20"/>
                <w:lang w:eastAsia="ko-KR"/>
              </w:rPr>
            </w:pPr>
            <w:r>
              <w:rPr>
                <w:sz w:val="20"/>
                <w:szCs w:val="20"/>
                <w:lang w:eastAsia="ko-KR"/>
              </w:rPr>
              <w:t>….</w:t>
            </w:r>
          </w:p>
          <w:p w14:paraId="1E492291" w14:textId="77777777" w:rsidR="00410D5B" w:rsidRPr="00450EB7" w:rsidRDefault="00410D5B" w:rsidP="00F117E9">
            <w:pPr>
              <w:spacing w:before="120" w:after="120"/>
              <w:rPr>
                <w:noProof/>
                <w:sz w:val="20"/>
                <w:szCs w:val="20"/>
              </w:rPr>
            </w:pPr>
            <w:r w:rsidRPr="00450EB7">
              <w:rPr>
                <w:sz w:val="20"/>
                <w:szCs w:val="20"/>
              </w:rPr>
              <w:t xml:space="preserve">The MAC entity may stop, if any, ongoing </w:t>
            </w:r>
            <w:r w:rsidRPr="00450EB7">
              <w:rPr>
                <w:noProof/>
                <w:sz w:val="20"/>
                <w:szCs w:val="20"/>
              </w:rPr>
              <w:t>Random Access procedure due to a pending SR for DSR, which has no valid PUCCH resources configured, if:</w:t>
            </w:r>
          </w:p>
          <w:p w14:paraId="76BFC6E0" w14:textId="77777777" w:rsidR="00410D5B" w:rsidRPr="00E31A0E" w:rsidRDefault="00410D5B" w:rsidP="00F117E9">
            <w:pPr>
              <w:tabs>
                <w:tab w:val="left" w:pos="-180"/>
                <w:tab w:val="left" w:pos="720"/>
                <w:tab w:val="left" w:pos="1530"/>
              </w:tabs>
              <w:spacing w:before="120" w:after="120" w:line="360" w:lineRule="auto"/>
              <w:contextualSpacing/>
              <w:jc w:val="both"/>
              <w:rPr>
                <w:strike/>
                <w:color w:val="FF0000"/>
                <w:sz w:val="20"/>
                <w:szCs w:val="20"/>
                <w:lang w:eastAsia="ko-KR"/>
              </w:rPr>
            </w:pPr>
            <w:r w:rsidRPr="00E31A0E">
              <w:rPr>
                <w:strike/>
                <w:color w:val="FF0000"/>
                <w:sz w:val="20"/>
                <w:szCs w:val="20"/>
                <w:lang w:eastAsia="ko-KR"/>
              </w:rPr>
              <w:t>-</w:t>
            </w:r>
            <w:r w:rsidRPr="00E31A0E">
              <w:rPr>
                <w:strike/>
                <w:color w:val="FF0000"/>
                <w:sz w:val="20"/>
                <w:szCs w:val="20"/>
                <w:lang w:eastAsia="ko-KR"/>
              </w:rPr>
              <w:tab/>
            </w:r>
            <w:r w:rsidRPr="00E31A0E">
              <w:rPr>
                <w:strike/>
                <w:noProof/>
                <w:color w:val="FF0000"/>
                <w:sz w:val="20"/>
                <w:szCs w:val="20"/>
              </w:rPr>
              <w:t>the DSR that triggered the SR has been cancelled (see clause 5.4.9)</w:t>
            </w:r>
            <w:r w:rsidRPr="00E31A0E">
              <w:rPr>
                <w:strike/>
                <w:color w:val="FF0000"/>
                <w:sz w:val="20"/>
                <w:szCs w:val="20"/>
                <w:lang w:eastAsia="ko-KR"/>
              </w:rPr>
              <w:t>.</w:t>
            </w:r>
          </w:p>
          <w:p w14:paraId="363D740A" w14:textId="77777777" w:rsidR="00410D5B" w:rsidRPr="00E25070" w:rsidRDefault="00410D5B" w:rsidP="00F117E9">
            <w:pPr>
              <w:tabs>
                <w:tab w:val="left" w:pos="-180"/>
                <w:tab w:val="left" w:pos="720"/>
                <w:tab w:val="left" w:pos="1530"/>
              </w:tabs>
              <w:spacing w:before="120" w:after="120"/>
              <w:contextualSpacing/>
              <w:jc w:val="both"/>
              <w:rPr>
                <w:bCs/>
                <w:color w:val="0070C0"/>
                <w:sz w:val="20"/>
                <w:szCs w:val="20"/>
                <w:u w:val="single"/>
              </w:rPr>
            </w:pPr>
            <w:r w:rsidRPr="00E25070">
              <w:rPr>
                <w:color w:val="0070C0"/>
                <w:sz w:val="20"/>
                <w:szCs w:val="20"/>
                <w:u w:val="single"/>
                <w:lang w:eastAsia="ko-KR"/>
              </w:rPr>
              <w:t>-</w:t>
            </w:r>
            <w:r w:rsidRPr="00E25070">
              <w:rPr>
                <w:color w:val="0070C0"/>
                <w:sz w:val="20"/>
                <w:szCs w:val="20"/>
                <w:u w:val="single"/>
                <w:lang w:eastAsia="ko-KR"/>
              </w:rPr>
              <w:tab/>
            </w:r>
            <w:r w:rsidRPr="00E25070">
              <w:rPr>
                <w:bCs/>
                <w:color w:val="0070C0"/>
                <w:sz w:val="20"/>
                <w:szCs w:val="20"/>
                <w:u w:val="single"/>
              </w:rPr>
              <w:t>a MAC PDU is transmitted using a UL grant other than a UL grant provided by Random Access Response or a UL grant determined as specified in clause 5.1.2a for the transmission of the MSGA payload, and this PDU includes either all the SDUs associated with the DSR or a DSR MAC CE that contains the delay information of all the SDUs associated with the DSR; or</w:t>
            </w:r>
          </w:p>
          <w:p w14:paraId="6E99766D" w14:textId="77777777" w:rsidR="00410D5B" w:rsidRDefault="00410D5B" w:rsidP="00F117E9">
            <w:pPr>
              <w:tabs>
                <w:tab w:val="left" w:pos="-180"/>
                <w:tab w:val="left" w:pos="720"/>
                <w:tab w:val="left" w:pos="1530"/>
              </w:tabs>
              <w:spacing w:before="120" w:after="120"/>
              <w:contextualSpacing/>
              <w:jc w:val="both"/>
              <w:rPr>
                <w:rFonts w:eastAsia="Malgun Gothic"/>
                <w:b/>
                <w:sz w:val="20"/>
                <w:szCs w:val="20"/>
                <w:bdr w:val="none" w:sz="0" w:space="0" w:color="auto" w:frame="1"/>
                <w:lang w:val="en-US"/>
              </w:rPr>
            </w:pPr>
            <w:r w:rsidRPr="00E25070">
              <w:rPr>
                <w:color w:val="0070C0"/>
                <w:sz w:val="20"/>
                <w:szCs w:val="20"/>
                <w:u w:val="single"/>
                <w:lang w:eastAsia="ko-KR"/>
              </w:rPr>
              <w:t>-</w:t>
            </w:r>
            <w:r w:rsidRPr="00E25070">
              <w:rPr>
                <w:color w:val="0070C0"/>
                <w:sz w:val="20"/>
                <w:szCs w:val="20"/>
                <w:u w:val="single"/>
                <w:lang w:eastAsia="ko-KR"/>
              </w:rPr>
              <w:tab/>
            </w:r>
            <w:proofErr w:type="gramStart"/>
            <w:r w:rsidRPr="00E25070">
              <w:rPr>
                <w:bCs/>
                <w:color w:val="0070C0"/>
                <w:sz w:val="20"/>
                <w:szCs w:val="20"/>
                <w:u w:val="single"/>
              </w:rPr>
              <w:t>the</w:t>
            </w:r>
            <w:proofErr w:type="gramEnd"/>
            <w:r w:rsidRPr="00E25070">
              <w:rPr>
                <w:bCs/>
                <w:color w:val="0070C0"/>
                <w:sz w:val="20"/>
                <w:szCs w:val="20"/>
                <w:u w:val="single"/>
              </w:rPr>
              <w:t xml:space="preserve"> DSR that triggered the SR has been cancelled when all the SDUs associated with the DSR have been discarded.</w:t>
            </w:r>
          </w:p>
        </w:tc>
      </w:tr>
    </w:tbl>
    <w:p w14:paraId="7A668427" w14:textId="77777777" w:rsidR="00410D5B" w:rsidRDefault="00410D5B" w:rsidP="00410D5B">
      <w:pPr>
        <w:shd w:val="clear" w:color="auto" w:fill="FFFFFF"/>
        <w:jc w:val="both"/>
        <w:rPr>
          <w:rFonts w:eastAsia="Malgun Gothic"/>
          <w:b/>
          <w:color w:val="000000"/>
          <w:sz w:val="20"/>
          <w:szCs w:val="20"/>
          <w:bdr w:val="none" w:sz="0" w:space="0" w:color="auto" w:frame="1"/>
          <w:lang w:val="en-US"/>
        </w:rPr>
      </w:pPr>
    </w:p>
    <w:p w14:paraId="6255D6AA" w14:textId="2FA8C58B" w:rsidR="00D749D8" w:rsidRDefault="00D749D8" w:rsidP="00441DEA">
      <w:pPr>
        <w:shd w:val="clear" w:color="auto" w:fill="FFFFFF"/>
        <w:ind w:left="284"/>
        <w:jc w:val="both"/>
        <w:rPr>
          <w:rFonts w:ascii="Arial" w:eastAsia="Malgun Gothic" w:hAnsi="Arial" w:cs="Arial"/>
          <w:b/>
          <w:sz w:val="20"/>
          <w:szCs w:val="20"/>
          <w:bdr w:val="none" w:sz="0" w:space="0" w:color="auto" w:frame="1"/>
          <w:lang w:val="en-US"/>
        </w:rPr>
      </w:pPr>
    </w:p>
    <w:p w14:paraId="4B2CF14D" w14:textId="44B97ECA" w:rsidR="00EC3567" w:rsidRPr="00CE5A09" w:rsidRDefault="00EC3567" w:rsidP="00EC3567">
      <w:pPr>
        <w:pStyle w:val="Heading3"/>
        <w:rPr>
          <w:lang w:eastAsia="en-US"/>
        </w:rPr>
      </w:pPr>
      <w:r>
        <w:rPr>
          <w:lang w:eastAsia="en-US"/>
        </w:rPr>
        <w:t>2.</w:t>
      </w:r>
      <w:r w:rsidR="00F43745">
        <w:rPr>
          <w:lang w:eastAsia="en-US"/>
        </w:rPr>
        <w:t>3</w:t>
      </w:r>
      <w:r>
        <w:rPr>
          <w:lang w:eastAsia="en-US"/>
        </w:rPr>
        <w:t xml:space="preserve"> Correction on SDU association</w:t>
      </w:r>
    </w:p>
    <w:p w14:paraId="2D8318C9" w14:textId="218AFA69" w:rsidR="00CB788E" w:rsidRPr="00986DEA" w:rsidRDefault="00CB788E" w:rsidP="00EC3567">
      <w:pPr>
        <w:shd w:val="clear" w:color="auto" w:fill="FFFFFF"/>
        <w:jc w:val="both"/>
        <w:rPr>
          <w:rFonts w:eastAsia="Malgun Gothic"/>
          <w:sz w:val="20"/>
          <w:szCs w:val="20"/>
          <w:bdr w:val="none" w:sz="0" w:space="0" w:color="auto" w:frame="1"/>
          <w:lang w:val="en-US"/>
        </w:rPr>
      </w:pPr>
      <w:r w:rsidRPr="00986DEA">
        <w:rPr>
          <w:rFonts w:eastAsia="Malgun Gothic"/>
          <w:sz w:val="20"/>
          <w:szCs w:val="20"/>
          <w:bdr w:val="none" w:sz="0" w:space="0" w:color="auto" w:frame="1"/>
          <w:lang w:val="en-US"/>
        </w:rPr>
        <w:t xml:space="preserve">In present spec, association rule between SDU and DSR does not specify whether the SDU has been transmitted in any MAC PDU or not. It seems not reasonable to </w:t>
      </w:r>
      <w:r w:rsidR="006A6569" w:rsidRPr="00986DEA">
        <w:rPr>
          <w:rFonts w:eastAsia="Malgun Gothic"/>
          <w:sz w:val="20"/>
          <w:szCs w:val="20"/>
          <w:bdr w:val="none" w:sz="0" w:space="0" w:color="auto" w:frame="1"/>
          <w:lang w:val="en-US"/>
        </w:rPr>
        <w:t>associate</w:t>
      </w:r>
      <w:r w:rsidRPr="00986DEA">
        <w:rPr>
          <w:rFonts w:eastAsia="Malgun Gothic"/>
          <w:sz w:val="20"/>
          <w:szCs w:val="20"/>
          <w:bdr w:val="none" w:sz="0" w:space="0" w:color="auto" w:frame="1"/>
          <w:lang w:val="en-US"/>
        </w:rPr>
        <w:t xml:space="preserve"> a SDU</w:t>
      </w:r>
      <w:r w:rsidR="006A6569" w:rsidRPr="00986DEA">
        <w:rPr>
          <w:rFonts w:eastAsia="Malgun Gothic"/>
          <w:sz w:val="20"/>
          <w:szCs w:val="20"/>
          <w:bdr w:val="none" w:sz="0" w:space="0" w:color="auto" w:frame="1"/>
          <w:lang w:val="en-US"/>
        </w:rPr>
        <w:t xml:space="preserve"> with DSR,</w:t>
      </w:r>
      <w:r w:rsidRPr="00986DEA">
        <w:rPr>
          <w:rFonts w:eastAsia="Malgun Gothic"/>
          <w:sz w:val="20"/>
          <w:szCs w:val="20"/>
          <w:bdr w:val="none" w:sz="0" w:space="0" w:color="auto" w:frame="1"/>
          <w:lang w:val="en-US"/>
        </w:rPr>
        <w:t xml:space="preserve"> which has already been transmitted in any M</w:t>
      </w:r>
      <w:r w:rsidR="006A6569" w:rsidRPr="00986DEA">
        <w:rPr>
          <w:rFonts w:eastAsia="Malgun Gothic"/>
          <w:sz w:val="20"/>
          <w:szCs w:val="20"/>
          <w:bdr w:val="none" w:sz="0" w:space="0" w:color="auto" w:frame="1"/>
          <w:lang w:val="en-US"/>
        </w:rPr>
        <w:t xml:space="preserve">AC PDU. This also affects the DSR cancellation which considers all the associated SDUs must be accommodated </w:t>
      </w:r>
      <w:r w:rsidR="009F24E7" w:rsidRPr="00986DEA">
        <w:rPr>
          <w:rFonts w:eastAsia="Malgun Gothic"/>
          <w:sz w:val="20"/>
          <w:szCs w:val="20"/>
          <w:bdr w:val="none" w:sz="0" w:space="0" w:color="auto" w:frame="1"/>
          <w:lang w:val="en-US"/>
        </w:rPr>
        <w:t xml:space="preserve">and transmitted </w:t>
      </w:r>
      <w:r w:rsidR="006A6569" w:rsidRPr="00986DEA">
        <w:rPr>
          <w:rFonts w:eastAsia="Malgun Gothic"/>
          <w:sz w:val="20"/>
          <w:szCs w:val="20"/>
          <w:bdr w:val="none" w:sz="0" w:space="0" w:color="auto" w:frame="1"/>
          <w:lang w:val="en-US"/>
        </w:rPr>
        <w:t xml:space="preserve">in a MAC PDU. This condition </w:t>
      </w:r>
      <w:proofErr w:type="spellStart"/>
      <w:r w:rsidR="006A6569" w:rsidRPr="00986DEA">
        <w:rPr>
          <w:rFonts w:eastAsia="Malgun Gothic"/>
          <w:sz w:val="20"/>
          <w:szCs w:val="20"/>
          <w:bdr w:val="none" w:sz="0" w:space="0" w:color="auto" w:frame="1"/>
          <w:lang w:val="en-US"/>
        </w:rPr>
        <w:t>can not</w:t>
      </w:r>
      <w:proofErr w:type="spellEnd"/>
      <w:r w:rsidR="006A6569" w:rsidRPr="00986DEA">
        <w:rPr>
          <w:rFonts w:eastAsia="Malgun Gothic"/>
          <w:sz w:val="20"/>
          <w:szCs w:val="20"/>
          <w:bdr w:val="none" w:sz="0" w:space="0" w:color="auto" w:frame="1"/>
          <w:lang w:val="en-US"/>
        </w:rPr>
        <w:t xml:space="preserve"> be fulfilled if </w:t>
      </w:r>
      <w:r w:rsidR="009F24E7" w:rsidRPr="00986DEA">
        <w:rPr>
          <w:rFonts w:eastAsia="Malgun Gothic"/>
          <w:sz w:val="20"/>
          <w:szCs w:val="20"/>
          <w:bdr w:val="none" w:sz="0" w:space="0" w:color="auto" w:frame="1"/>
          <w:lang w:val="en-US"/>
        </w:rPr>
        <w:t xml:space="preserve">an </w:t>
      </w:r>
      <w:r w:rsidR="006A6569" w:rsidRPr="00986DEA">
        <w:rPr>
          <w:rFonts w:eastAsia="Malgun Gothic"/>
          <w:sz w:val="20"/>
          <w:szCs w:val="20"/>
          <w:bdr w:val="none" w:sz="0" w:space="0" w:color="auto" w:frame="1"/>
          <w:lang w:val="en-US"/>
        </w:rPr>
        <w:t xml:space="preserve">associated SDU </w:t>
      </w:r>
      <w:r w:rsidR="009F24E7" w:rsidRPr="00986DEA">
        <w:rPr>
          <w:rFonts w:eastAsia="Malgun Gothic"/>
          <w:sz w:val="20"/>
          <w:szCs w:val="20"/>
          <w:bdr w:val="none" w:sz="0" w:space="0" w:color="auto" w:frame="1"/>
          <w:lang w:val="en-US"/>
        </w:rPr>
        <w:t>has</w:t>
      </w:r>
      <w:r w:rsidR="006A6569" w:rsidRPr="00986DEA">
        <w:rPr>
          <w:rFonts w:eastAsia="Malgun Gothic"/>
          <w:sz w:val="20"/>
          <w:szCs w:val="20"/>
          <w:bdr w:val="none" w:sz="0" w:space="0" w:color="auto" w:frame="1"/>
          <w:lang w:val="en-US"/>
        </w:rPr>
        <w:t xml:space="preserve"> already been transmitted earlier</w:t>
      </w:r>
      <w:r w:rsidR="00E75218" w:rsidRPr="00986DEA">
        <w:rPr>
          <w:rFonts w:eastAsia="Malgun Gothic"/>
          <w:sz w:val="20"/>
          <w:szCs w:val="20"/>
          <w:bdr w:val="none" w:sz="0" w:space="0" w:color="auto" w:frame="1"/>
          <w:lang w:val="en-US"/>
        </w:rPr>
        <w:t>.</w:t>
      </w:r>
    </w:p>
    <w:p w14:paraId="1631EF64" w14:textId="4A2FF97D" w:rsidR="00EC3567" w:rsidRPr="00986DEA" w:rsidRDefault="00CB788E" w:rsidP="00EC3567">
      <w:pPr>
        <w:shd w:val="clear" w:color="auto" w:fill="FFFFFF"/>
        <w:jc w:val="both"/>
        <w:rPr>
          <w:rFonts w:eastAsia="Malgun Gothic"/>
          <w:sz w:val="20"/>
          <w:szCs w:val="20"/>
          <w:bdr w:val="none" w:sz="0" w:space="0" w:color="auto" w:frame="1"/>
          <w:lang w:val="en-US"/>
        </w:rPr>
      </w:pPr>
      <w:r w:rsidRPr="00986DEA">
        <w:rPr>
          <w:rFonts w:eastAsia="Malgun Gothic"/>
          <w:sz w:val="20"/>
          <w:szCs w:val="20"/>
          <w:bdr w:val="none" w:sz="0" w:space="0" w:color="auto" w:frame="1"/>
          <w:lang w:val="en-US"/>
        </w:rPr>
        <w:t xml:space="preserve"> </w:t>
      </w:r>
    </w:p>
    <w:p w14:paraId="14B99B29" w14:textId="12D890E0" w:rsidR="00EC3567" w:rsidRPr="00986DEA" w:rsidRDefault="00EC3567" w:rsidP="00F117E9">
      <w:pPr>
        <w:shd w:val="clear" w:color="auto" w:fill="FFFFFF"/>
        <w:ind w:left="1021" w:hanging="1021"/>
        <w:jc w:val="both"/>
        <w:rPr>
          <w:rFonts w:eastAsia="Malgun Gothic"/>
          <w:b/>
          <w:sz w:val="20"/>
          <w:szCs w:val="20"/>
          <w:bdr w:val="none" w:sz="0" w:space="0" w:color="auto" w:frame="1"/>
          <w:lang w:val="en-US"/>
        </w:rPr>
      </w:pPr>
      <w:r w:rsidRPr="00986DEA">
        <w:rPr>
          <w:rFonts w:eastAsia="Malgun Gothic"/>
          <w:b/>
          <w:sz w:val="20"/>
          <w:szCs w:val="20"/>
          <w:bdr w:val="none" w:sz="0" w:space="0" w:color="auto" w:frame="1"/>
          <w:lang w:val="en-US"/>
        </w:rPr>
        <w:t xml:space="preserve">Proposal </w:t>
      </w:r>
      <w:r w:rsidR="00F43745" w:rsidRPr="00986DEA">
        <w:rPr>
          <w:rFonts w:eastAsia="Malgun Gothic"/>
          <w:b/>
          <w:sz w:val="20"/>
          <w:szCs w:val="20"/>
          <w:bdr w:val="none" w:sz="0" w:space="0" w:color="auto" w:frame="1"/>
          <w:lang w:val="en-US"/>
        </w:rPr>
        <w:t>3</w:t>
      </w:r>
      <w:r w:rsidRPr="00986DEA">
        <w:rPr>
          <w:rFonts w:eastAsia="Malgun Gothic"/>
          <w:b/>
          <w:sz w:val="20"/>
          <w:szCs w:val="20"/>
          <w:bdr w:val="none" w:sz="0" w:space="0" w:color="auto" w:frame="1"/>
          <w:lang w:val="en-US"/>
        </w:rPr>
        <w:t xml:space="preserve">: </w:t>
      </w:r>
      <w:r w:rsidR="000E5EC5" w:rsidRPr="00986DEA">
        <w:rPr>
          <w:rFonts w:eastAsia="Malgun Gothic"/>
          <w:b/>
          <w:sz w:val="20"/>
          <w:szCs w:val="20"/>
          <w:bdr w:val="none" w:sz="0" w:space="0" w:color="auto" w:frame="1"/>
          <w:lang w:val="en-US"/>
        </w:rPr>
        <w:t xml:space="preserve">Specify </w:t>
      </w:r>
      <w:r w:rsidR="00F43745" w:rsidRPr="00986DEA">
        <w:rPr>
          <w:rFonts w:eastAsia="Malgun Gothic"/>
          <w:b/>
          <w:sz w:val="20"/>
          <w:szCs w:val="20"/>
          <w:bdr w:val="none" w:sz="0" w:space="0" w:color="auto" w:frame="1"/>
          <w:lang w:val="en-US"/>
        </w:rPr>
        <w:t xml:space="preserve">an </w:t>
      </w:r>
      <w:r w:rsidR="000766DA" w:rsidRPr="00986DEA">
        <w:rPr>
          <w:rFonts w:eastAsia="Malgun Gothic"/>
          <w:b/>
          <w:sz w:val="20"/>
          <w:szCs w:val="20"/>
          <w:bdr w:val="none" w:sz="0" w:space="0" w:color="auto" w:frame="1"/>
          <w:lang w:val="en-US"/>
        </w:rPr>
        <w:t xml:space="preserve">additional condition that </w:t>
      </w:r>
      <w:r w:rsidR="004D484F" w:rsidRPr="00986DEA">
        <w:rPr>
          <w:rFonts w:eastAsia="Malgun Gothic"/>
          <w:b/>
          <w:sz w:val="20"/>
          <w:szCs w:val="20"/>
          <w:bdr w:val="none" w:sz="0" w:space="0" w:color="auto" w:frame="1"/>
          <w:lang w:val="en-US"/>
        </w:rPr>
        <w:t>‘</w:t>
      </w:r>
      <w:r w:rsidR="000766DA" w:rsidRPr="00986DEA">
        <w:rPr>
          <w:rFonts w:eastAsia="Malgun Gothic"/>
          <w:b/>
          <w:sz w:val="20"/>
          <w:szCs w:val="20"/>
          <w:bdr w:val="none" w:sz="0" w:space="0" w:color="auto" w:frame="1"/>
          <w:lang w:val="en-US"/>
        </w:rPr>
        <w:t>a</w:t>
      </w:r>
      <w:r w:rsidR="000E5EC5" w:rsidRPr="00986DEA">
        <w:rPr>
          <w:rFonts w:eastAsia="Malgun Gothic"/>
          <w:b/>
          <w:sz w:val="20"/>
          <w:szCs w:val="20"/>
          <w:bdr w:val="none" w:sz="0" w:space="0" w:color="auto" w:frame="1"/>
          <w:lang w:val="en-US"/>
        </w:rPr>
        <w:t>n SDU is considered to be associated with a DSR if it has not been transmitted in any MAC PDU</w:t>
      </w:r>
      <w:r w:rsidR="004D484F" w:rsidRPr="00986DEA">
        <w:rPr>
          <w:rFonts w:eastAsia="Malgun Gothic"/>
          <w:b/>
          <w:sz w:val="20"/>
          <w:szCs w:val="20"/>
          <w:bdr w:val="none" w:sz="0" w:space="0" w:color="auto" w:frame="1"/>
          <w:lang w:val="en-US"/>
        </w:rPr>
        <w:t>’</w:t>
      </w:r>
      <w:r w:rsidR="000E5EC5" w:rsidRPr="00986DEA">
        <w:rPr>
          <w:rFonts w:eastAsia="Malgun Gothic"/>
          <w:b/>
          <w:sz w:val="20"/>
          <w:szCs w:val="20"/>
          <w:bdr w:val="none" w:sz="0" w:space="0" w:color="auto" w:frame="1"/>
          <w:lang w:val="en-US"/>
        </w:rPr>
        <w:t>.</w:t>
      </w:r>
      <w:r w:rsidR="000766DA" w:rsidRPr="00986DEA">
        <w:rPr>
          <w:rFonts w:eastAsia="Malgun Gothic"/>
          <w:b/>
          <w:sz w:val="20"/>
          <w:szCs w:val="20"/>
          <w:bdr w:val="none" w:sz="0" w:space="0" w:color="auto" w:frame="1"/>
          <w:lang w:val="en-US"/>
        </w:rPr>
        <w:t xml:space="preserve"> Adopt TP #</w:t>
      </w:r>
      <w:r w:rsidR="00F43745" w:rsidRPr="00986DEA">
        <w:rPr>
          <w:rFonts w:eastAsia="Malgun Gothic"/>
          <w:b/>
          <w:sz w:val="20"/>
          <w:szCs w:val="20"/>
          <w:bdr w:val="none" w:sz="0" w:space="0" w:color="auto" w:frame="1"/>
          <w:lang w:val="en-US"/>
        </w:rPr>
        <w:t>3</w:t>
      </w:r>
      <w:r w:rsidR="000766DA" w:rsidRPr="00986DEA">
        <w:rPr>
          <w:rFonts w:eastAsia="Malgun Gothic"/>
          <w:b/>
          <w:sz w:val="20"/>
          <w:szCs w:val="20"/>
          <w:bdr w:val="none" w:sz="0" w:space="0" w:color="auto" w:frame="1"/>
          <w:lang w:val="en-US"/>
        </w:rPr>
        <w:t>.</w:t>
      </w:r>
    </w:p>
    <w:p w14:paraId="2F82207A" w14:textId="77777777" w:rsidR="00EC3567" w:rsidRPr="00450EB7" w:rsidRDefault="00EC3567" w:rsidP="00EC3567">
      <w:pPr>
        <w:shd w:val="clear" w:color="auto" w:fill="FFFFFF"/>
        <w:jc w:val="both"/>
        <w:rPr>
          <w:rFonts w:ascii="Arial" w:eastAsia="Malgun Gothic" w:hAnsi="Arial" w:cs="Arial"/>
          <w:b/>
          <w:sz w:val="20"/>
          <w:szCs w:val="20"/>
          <w:bdr w:val="none" w:sz="0" w:space="0" w:color="auto" w:frame="1"/>
          <w:lang w:val="en-US"/>
        </w:rPr>
      </w:pPr>
    </w:p>
    <w:p w14:paraId="2E24C515" w14:textId="7495E112" w:rsidR="00EC3567" w:rsidRPr="00986DEA" w:rsidRDefault="00EC3567" w:rsidP="00EC3567">
      <w:pPr>
        <w:shd w:val="clear" w:color="auto" w:fill="FFFFFF"/>
        <w:jc w:val="both"/>
        <w:rPr>
          <w:rFonts w:ascii="Arial" w:eastAsia="Malgun Gothic" w:hAnsi="Arial" w:cs="Arial"/>
          <w:b/>
          <w:color w:val="0070C0"/>
          <w:sz w:val="20"/>
          <w:szCs w:val="20"/>
          <w:bdr w:val="none" w:sz="0" w:space="0" w:color="auto" w:frame="1"/>
          <w:lang w:val="en-US"/>
        </w:rPr>
      </w:pPr>
      <w:r w:rsidRPr="00986DEA">
        <w:rPr>
          <w:rFonts w:ascii="Arial" w:eastAsia="Malgun Gothic" w:hAnsi="Arial" w:cs="Arial"/>
          <w:b/>
          <w:color w:val="0070C0"/>
          <w:sz w:val="20"/>
          <w:szCs w:val="20"/>
          <w:bdr w:val="none" w:sz="0" w:space="0" w:color="auto" w:frame="1"/>
          <w:lang w:val="en-US"/>
        </w:rPr>
        <w:t>TP</w:t>
      </w:r>
      <w:r w:rsidR="006A09EF" w:rsidRPr="00986DEA">
        <w:rPr>
          <w:rFonts w:ascii="Arial" w:eastAsia="Malgun Gothic" w:hAnsi="Arial" w:cs="Arial"/>
          <w:b/>
          <w:color w:val="0070C0"/>
          <w:sz w:val="20"/>
          <w:szCs w:val="20"/>
          <w:bdr w:val="none" w:sz="0" w:space="0" w:color="auto" w:frame="1"/>
          <w:lang w:val="en-US"/>
        </w:rPr>
        <w:t xml:space="preserve"> #</w:t>
      </w:r>
      <w:r w:rsidR="00F43745" w:rsidRPr="00986DEA">
        <w:rPr>
          <w:rFonts w:ascii="Arial" w:eastAsia="Malgun Gothic" w:hAnsi="Arial" w:cs="Arial"/>
          <w:b/>
          <w:color w:val="0070C0"/>
          <w:sz w:val="20"/>
          <w:szCs w:val="20"/>
          <w:bdr w:val="none" w:sz="0" w:space="0" w:color="auto" w:frame="1"/>
          <w:lang w:val="en-US"/>
        </w:rPr>
        <w:t>3</w:t>
      </w:r>
    </w:p>
    <w:tbl>
      <w:tblPr>
        <w:tblStyle w:val="TableGrid"/>
        <w:tblW w:w="0" w:type="auto"/>
        <w:tblInd w:w="0" w:type="dxa"/>
        <w:tblLook w:val="04A0" w:firstRow="1" w:lastRow="0" w:firstColumn="1" w:lastColumn="0" w:noHBand="0" w:noVBand="1"/>
      </w:tblPr>
      <w:tblGrid>
        <w:gridCol w:w="9631"/>
      </w:tblGrid>
      <w:tr w:rsidR="00EC3567" w14:paraId="1723925B" w14:textId="77777777" w:rsidTr="00F43745">
        <w:tc>
          <w:tcPr>
            <w:tcW w:w="9631" w:type="dxa"/>
          </w:tcPr>
          <w:p w14:paraId="632F2C0F" w14:textId="0DAB6000" w:rsidR="000766DA" w:rsidRPr="000766DA" w:rsidRDefault="000766DA" w:rsidP="000766DA">
            <w:pPr>
              <w:rPr>
                <w:b/>
                <w:sz w:val="20"/>
                <w:szCs w:val="20"/>
                <w:lang w:eastAsia="ko-KR"/>
              </w:rPr>
            </w:pPr>
            <w:r w:rsidRPr="000766DA">
              <w:rPr>
                <w:b/>
                <w:sz w:val="20"/>
                <w:szCs w:val="20"/>
                <w:lang w:eastAsia="ko-KR"/>
              </w:rPr>
              <w:t>Sec 5.4.9</w:t>
            </w:r>
            <w:r>
              <w:rPr>
                <w:b/>
                <w:sz w:val="20"/>
                <w:szCs w:val="20"/>
                <w:lang w:eastAsia="ko-KR"/>
              </w:rPr>
              <w:t xml:space="preserve"> </w:t>
            </w:r>
          </w:p>
          <w:p w14:paraId="7ED1201D" w14:textId="59CF8F98" w:rsidR="000766DA" w:rsidRDefault="000766DA" w:rsidP="000E5EC5">
            <w:pPr>
              <w:rPr>
                <w:sz w:val="20"/>
                <w:szCs w:val="20"/>
                <w:lang w:eastAsia="ko-KR"/>
              </w:rPr>
            </w:pPr>
            <w:r>
              <w:rPr>
                <w:sz w:val="20"/>
                <w:szCs w:val="20"/>
                <w:lang w:eastAsia="ko-KR"/>
              </w:rPr>
              <w:t>….</w:t>
            </w:r>
          </w:p>
          <w:p w14:paraId="01899B9D" w14:textId="368245B6" w:rsidR="00EC3567" w:rsidRDefault="000E5EC5" w:rsidP="000E5EC5">
            <w:pPr>
              <w:rPr>
                <w:rFonts w:eastAsia="Malgun Gothic"/>
                <w:b/>
                <w:sz w:val="20"/>
                <w:szCs w:val="20"/>
                <w:bdr w:val="none" w:sz="0" w:space="0" w:color="auto" w:frame="1"/>
                <w:lang w:val="en-US"/>
              </w:rPr>
            </w:pPr>
            <w:r w:rsidRPr="000E5EC5">
              <w:rPr>
                <w:sz w:val="20"/>
                <w:szCs w:val="20"/>
                <w:lang w:eastAsia="ko-KR"/>
              </w:rPr>
              <w:t xml:space="preserve">An SDU is considered to be associated with a DSR if </w:t>
            </w:r>
            <w:r w:rsidRPr="000E5EC5">
              <w:rPr>
                <w:color w:val="0070C0"/>
                <w:sz w:val="20"/>
                <w:szCs w:val="20"/>
                <w:u w:val="single"/>
                <w:lang w:eastAsia="ko-KR"/>
              </w:rPr>
              <w:t>it has not been transmitted in any MAC PDU and</w:t>
            </w:r>
            <w:r w:rsidRPr="000E5EC5">
              <w:rPr>
                <w:color w:val="0070C0"/>
                <w:sz w:val="20"/>
                <w:szCs w:val="20"/>
                <w:lang w:eastAsia="ko-KR"/>
              </w:rPr>
              <w:t xml:space="preserve"> </w:t>
            </w:r>
            <w:r w:rsidRPr="000E5EC5">
              <w:rPr>
                <w:sz w:val="20"/>
                <w:szCs w:val="20"/>
                <w:lang w:eastAsia="ko-KR"/>
              </w:rPr>
              <w:t xml:space="preserve">it is associated with the LCG which triggered the DSR and the remaining value of its PDCP </w:t>
            </w:r>
            <w:proofErr w:type="spellStart"/>
            <w:r w:rsidRPr="000E5EC5">
              <w:rPr>
                <w:i/>
                <w:iCs/>
                <w:sz w:val="20"/>
                <w:szCs w:val="20"/>
                <w:lang w:eastAsia="ko-KR"/>
              </w:rPr>
              <w:t>discardTimer</w:t>
            </w:r>
            <w:proofErr w:type="spellEnd"/>
            <w:r w:rsidRPr="000E5EC5">
              <w:rPr>
                <w:sz w:val="20"/>
                <w:szCs w:val="20"/>
                <w:lang w:eastAsia="ko-KR"/>
              </w:rPr>
              <w:t xml:space="preserve"> is below </w:t>
            </w:r>
            <w:proofErr w:type="spellStart"/>
            <w:r w:rsidRPr="000E5EC5">
              <w:rPr>
                <w:i/>
                <w:iCs/>
                <w:sz w:val="20"/>
                <w:szCs w:val="20"/>
                <w:lang w:eastAsia="ko-KR"/>
              </w:rPr>
              <w:t>remainingTimeThreshold</w:t>
            </w:r>
            <w:proofErr w:type="spellEnd"/>
            <w:r w:rsidRPr="000E5EC5">
              <w:rPr>
                <w:sz w:val="20"/>
                <w:szCs w:val="20"/>
                <w:lang w:eastAsia="ko-KR"/>
              </w:rPr>
              <w:t>.</w:t>
            </w:r>
          </w:p>
        </w:tc>
      </w:tr>
    </w:tbl>
    <w:p w14:paraId="4AB26901" w14:textId="77777777" w:rsidR="00EC3567" w:rsidRDefault="00EC3567" w:rsidP="00EC3567">
      <w:pPr>
        <w:shd w:val="clear" w:color="auto" w:fill="FFFFFF"/>
        <w:jc w:val="both"/>
        <w:rPr>
          <w:rFonts w:eastAsia="Malgun Gothic"/>
          <w:b/>
          <w:bdr w:val="none" w:sz="0" w:space="0" w:color="auto" w:frame="1"/>
          <w:lang w:val="en-US"/>
        </w:rPr>
      </w:pPr>
    </w:p>
    <w:p w14:paraId="026C0A00" w14:textId="4C175574" w:rsidR="00DF7EAB" w:rsidRDefault="00DF7EAB" w:rsidP="00DF7EAB">
      <w:pPr>
        <w:pStyle w:val="Heading3"/>
        <w:rPr>
          <w:lang w:eastAsia="en-US"/>
        </w:rPr>
      </w:pPr>
      <w:r w:rsidRPr="00525015">
        <w:rPr>
          <w:lang w:eastAsia="en-US"/>
        </w:rPr>
        <w:t>2.</w:t>
      </w:r>
      <w:r w:rsidR="00F43745">
        <w:rPr>
          <w:lang w:eastAsia="en-US"/>
        </w:rPr>
        <w:t>4</w:t>
      </w:r>
      <w:r w:rsidRPr="00525015">
        <w:rPr>
          <w:lang w:eastAsia="en-US"/>
        </w:rPr>
        <w:t xml:space="preserve"> </w:t>
      </w:r>
      <w:r>
        <w:rPr>
          <w:lang w:eastAsia="en-US"/>
        </w:rPr>
        <w:t xml:space="preserve">Correction on Remaining </w:t>
      </w:r>
      <w:r w:rsidR="009F24E7">
        <w:rPr>
          <w:lang w:eastAsia="en-US"/>
        </w:rPr>
        <w:t>T</w:t>
      </w:r>
      <w:r>
        <w:rPr>
          <w:lang w:eastAsia="en-US"/>
        </w:rPr>
        <w:t>ime</w:t>
      </w:r>
    </w:p>
    <w:p w14:paraId="05C85568" w14:textId="2EC05B63" w:rsidR="00DF7EAB" w:rsidRPr="00986DEA" w:rsidRDefault="009F24E7" w:rsidP="00DF7EAB">
      <w:pPr>
        <w:shd w:val="clear" w:color="auto" w:fill="FFFFFF"/>
        <w:spacing w:before="120"/>
        <w:rPr>
          <w:rFonts w:eastAsia="Malgun Gothic"/>
          <w:sz w:val="20"/>
          <w:szCs w:val="20"/>
          <w:bdr w:val="none" w:sz="0" w:space="0" w:color="auto" w:frame="1"/>
          <w:lang w:val="en-US"/>
        </w:rPr>
      </w:pPr>
      <w:r w:rsidRPr="00986DEA">
        <w:rPr>
          <w:rFonts w:eastAsia="Malgun Gothic"/>
          <w:sz w:val="20"/>
          <w:szCs w:val="20"/>
          <w:bdr w:val="none" w:sz="0" w:space="0" w:color="auto" w:frame="1"/>
          <w:lang w:val="en-US"/>
        </w:rPr>
        <w:t xml:space="preserve">Remaining Time indicates the smallest remaining value of the PDCP </w:t>
      </w:r>
      <w:proofErr w:type="spellStart"/>
      <w:r w:rsidRPr="00986DEA">
        <w:rPr>
          <w:rFonts w:eastAsia="Malgun Gothic"/>
          <w:sz w:val="20"/>
          <w:szCs w:val="20"/>
          <w:bdr w:val="none" w:sz="0" w:space="0" w:color="auto" w:frame="1"/>
          <w:lang w:val="en-US"/>
        </w:rPr>
        <w:t>discardTimers</w:t>
      </w:r>
      <w:proofErr w:type="spellEnd"/>
      <w:r w:rsidRPr="00986DEA">
        <w:rPr>
          <w:rFonts w:eastAsia="Malgun Gothic"/>
          <w:sz w:val="20"/>
          <w:szCs w:val="20"/>
          <w:bdr w:val="none" w:sz="0" w:space="0" w:color="auto" w:frame="1"/>
          <w:lang w:val="en-US"/>
        </w:rPr>
        <w:t xml:space="preserve"> among SDUs buffered for the LCG. However, as </w:t>
      </w:r>
      <w:proofErr w:type="spellStart"/>
      <w:r w:rsidRPr="00986DEA">
        <w:rPr>
          <w:rFonts w:eastAsia="Malgun Gothic"/>
          <w:sz w:val="20"/>
          <w:szCs w:val="20"/>
          <w:bdr w:val="none" w:sz="0" w:space="0" w:color="auto" w:frame="1"/>
          <w:lang w:val="en-US"/>
        </w:rPr>
        <w:t>discardTimer</w:t>
      </w:r>
      <w:proofErr w:type="spellEnd"/>
      <w:r w:rsidRPr="00986DEA">
        <w:rPr>
          <w:rFonts w:eastAsia="Malgun Gothic"/>
          <w:sz w:val="20"/>
          <w:szCs w:val="20"/>
          <w:bdr w:val="none" w:sz="0" w:space="0" w:color="auto" w:frame="1"/>
          <w:lang w:val="en-US"/>
        </w:rPr>
        <w:t xml:space="preserve"> does not stop even after the corresponding PDCP SDU has </w:t>
      </w:r>
      <w:proofErr w:type="spellStart"/>
      <w:r w:rsidRPr="00986DEA">
        <w:rPr>
          <w:rFonts w:eastAsia="Malgun Gothic"/>
          <w:sz w:val="20"/>
          <w:szCs w:val="20"/>
          <w:bdr w:val="none" w:sz="0" w:space="0" w:color="auto" w:frame="1"/>
          <w:lang w:val="en-US"/>
        </w:rPr>
        <w:t>ben</w:t>
      </w:r>
      <w:proofErr w:type="spellEnd"/>
      <w:r w:rsidRPr="00986DEA">
        <w:rPr>
          <w:rFonts w:eastAsia="Malgun Gothic"/>
          <w:sz w:val="20"/>
          <w:szCs w:val="20"/>
          <w:bdr w:val="none" w:sz="0" w:space="0" w:color="auto" w:frame="1"/>
          <w:lang w:val="en-US"/>
        </w:rPr>
        <w:t xml:space="preserve"> transmitted in any MAC PDU and the MAC PDU is </w:t>
      </w:r>
      <w:proofErr w:type="spellStart"/>
      <w:r w:rsidRPr="00986DEA">
        <w:rPr>
          <w:rFonts w:eastAsia="Malgun Gothic"/>
          <w:sz w:val="20"/>
          <w:szCs w:val="20"/>
          <w:bdr w:val="none" w:sz="0" w:space="0" w:color="auto" w:frame="1"/>
          <w:lang w:val="en-US"/>
        </w:rPr>
        <w:t>ACKed</w:t>
      </w:r>
      <w:proofErr w:type="spellEnd"/>
      <w:r w:rsidRPr="00986DEA">
        <w:rPr>
          <w:rFonts w:eastAsia="Malgun Gothic"/>
          <w:sz w:val="20"/>
          <w:szCs w:val="20"/>
          <w:bdr w:val="none" w:sz="0" w:space="0" w:color="auto" w:frame="1"/>
          <w:lang w:val="en-US"/>
        </w:rPr>
        <w:t xml:space="preserve">. The buffered PDCP SDU can be discarded only when the </w:t>
      </w:r>
      <w:proofErr w:type="spellStart"/>
      <w:r w:rsidRPr="00986DEA">
        <w:rPr>
          <w:rFonts w:eastAsia="Malgun Gothic"/>
          <w:sz w:val="20"/>
          <w:szCs w:val="20"/>
          <w:bdr w:val="none" w:sz="0" w:space="0" w:color="auto" w:frame="1"/>
          <w:lang w:val="en-US"/>
        </w:rPr>
        <w:t>discardTimer</w:t>
      </w:r>
      <w:proofErr w:type="spellEnd"/>
      <w:r w:rsidRPr="00986DEA">
        <w:rPr>
          <w:rFonts w:eastAsia="Malgun Gothic"/>
          <w:sz w:val="20"/>
          <w:szCs w:val="20"/>
          <w:bdr w:val="none" w:sz="0" w:space="0" w:color="auto" w:frame="1"/>
          <w:lang w:val="en-US"/>
        </w:rPr>
        <w:t xml:space="preserve"> expires or </w:t>
      </w:r>
      <w:proofErr w:type="spellStart"/>
      <w:r w:rsidRPr="00986DEA">
        <w:rPr>
          <w:rFonts w:eastAsia="Malgun Gothic"/>
          <w:sz w:val="20"/>
          <w:szCs w:val="20"/>
          <w:bdr w:val="none" w:sz="0" w:space="0" w:color="auto" w:frame="1"/>
          <w:lang w:val="en-US"/>
        </w:rPr>
        <w:t>ACKed</w:t>
      </w:r>
      <w:proofErr w:type="spellEnd"/>
      <w:r w:rsidRPr="00986DEA">
        <w:rPr>
          <w:rFonts w:eastAsia="Malgun Gothic"/>
          <w:sz w:val="20"/>
          <w:szCs w:val="20"/>
          <w:bdr w:val="none" w:sz="0" w:space="0" w:color="auto" w:frame="1"/>
          <w:lang w:val="en-US"/>
        </w:rPr>
        <w:t xml:space="preserve"> by PDCP status report. </w:t>
      </w:r>
      <w:r w:rsidR="00FD43D2" w:rsidRPr="00986DEA">
        <w:rPr>
          <w:rFonts w:eastAsia="Malgun Gothic"/>
          <w:sz w:val="20"/>
          <w:szCs w:val="20"/>
          <w:bdr w:val="none" w:sz="0" w:space="0" w:color="auto" w:frame="1"/>
          <w:lang w:val="en-US"/>
        </w:rPr>
        <w:t>Therefore, it is highly likely that the shortest remaining time in DSR MAC CE corresponds to already transmitted PDCP SDUs, which is not aligned with the original intention.</w:t>
      </w:r>
      <w:r w:rsidR="002C63DF" w:rsidRPr="00986DEA">
        <w:rPr>
          <w:rFonts w:eastAsia="Malgun Gothic"/>
          <w:sz w:val="20"/>
          <w:szCs w:val="20"/>
          <w:bdr w:val="none" w:sz="0" w:space="0" w:color="auto" w:frame="1"/>
          <w:lang w:val="en-US"/>
        </w:rPr>
        <w:t xml:space="preserve"> </w:t>
      </w:r>
    </w:p>
    <w:p w14:paraId="24251580" w14:textId="77777777" w:rsidR="00DD14F6" w:rsidRPr="00986DEA" w:rsidRDefault="00DD14F6" w:rsidP="00DD14F6">
      <w:pPr>
        <w:shd w:val="clear" w:color="auto" w:fill="FFFFFF"/>
        <w:ind w:left="1247" w:hanging="1247"/>
        <w:jc w:val="both"/>
        <w:rPr>
          <w:rFonts w:eastAsia="Malgun Gothic"/>
          <w:b/>
          <w:sz w:val="20"/>
          <w:szCs w:val="20"/>
          <w:bdr w:val="none" w:sz="0" w:space="0" w:color="auto" w:frame="1"/>
          <w:lang w:val="en-US"/>
        </w:rPr>
      </w:pPr>
    </w:p>
    <w:p w14:paraId="71811B1F" w14:textId="1DC18557" w:rsidR="00DF7EAB" w:rsidRPr="00986DEA" w:rsidRDefault="003A4281" w:rsidP="00F117E9">
      <w:pPr>
        <w:shd w:val="clear" w:color="auto" w:fill="FFFFFF"/>
        <w:ind w:left="1021" w:hanging="1021"/>
        <w:jc w:val="both"/>
        <w:rPr>
          <w:rFonts w:eastAsia="Malgun Gothic"/>
          <w:b/>
          <w:sz w:val="20"/>
          <w:szCs w:val="20"/>
          <w:bdr w:val="none" w:sz="0" w:space="0" w:color="auto" w:frame="1"/>
          <w:lang w:val="en-US"/>
        </w:rPr>
      </w:pPr>
      <w:r w:rsidRPr="00986DEA">
        <w:rPr>
          <w:rFonts w:eastAsia="Malgun Gothic"/>
          <w:b/>
          <w:sz w:val="20"/>
          <w:szCs w:val="20"/>
          <w:bdr w:val="none" w:sz="0" w:space="0" w:color="auto" w:frame="1"/>
          <w:lang w:val="en-US"/>
        </w:rPr>
        <w:t xml:space="preserve">Proposal </w:t>
      </w:r>
      <w:r w:rsidR="00F43745" w:rsidRPr="00986DEA">
        <w:rPr>
          <w:rFonts w:eastAsia="Malgun Gothic"/>
          <w:b/>
          <w:sz w:val="20"/>
          <w:szCs w:val="20"/>
          <w:bdr w:val="none" w:sz="0" w:space="0" w:color="auto" w:frame="1"/>
          <w:lang w:val="en-US"/>
        </w:rPr>
        <w:t>4</w:t>
      </w:r>
      <w:r w:rsidR="00DF7EAB" w:rsidRPr="00986DEA">
        <w:rPr>
          <w:rFonts w:eastAsia="Malgun Gothic"/>
          <w:b/>
          <w:sz w:val="20"/>
          <w:szCs w:val="20"/>
          <w:bdr w:val="none" w:sz="0" w:space="0" w:color="auto" w:frame="1"/>
          <w:lang w:val="en-US"/>
        </w:rPr>
        <w:t xml:space="preserve">: </w:t>
      </w:r>
      <w:r w:rsidR="002C63DF" w:rsidRPr="00986DEA">
        <w:rPr>
          <w:rFonts w:eastAsia="Malgun Gothic"/>
          <w:b/>
          <w:sz w:val="20"/>
          <w:szCs w:val="20"/>
          <w:bdr w:val="none" w:sz="0" w:space="0" w:color="auto" w:frame="1"/>
          <w:lang w:val="en-US"/>
        </w:rPr>
        <w:t xml:space="preserve">Specify Remaining Time as the smallest remaining value of the PDCP </w:t>
      </w:r>
      <w:proofErr w:type="spellStart"/>
      <w:r w:rsidR="002C63DF" w:rsidRPr="00986DEA">
        <w:rPr>
          <w:rFonts w:eastAsia="Malgun Gothic"/>
          <w:b/>
          <w:sz w:val="20"/>
          <w:szCs w:val="20"/>
          <w:bdr w:val="none" w:sz="0" w:space="0" w:color="auto" w:frame="1"/>
          <w:lang w:val="en-US"/>
        </w:rPr>
        <w:t>discardTimers</w:t>
      </w:r>
      <w:proofErr w:type="spellEnd"/>
      <w:r w:rsidR="002C63DF" w:rsidRPr="00986DEA">
        <w:rPr>
          <w:rFonts w:eastAsia="Malgun Gothic"/>
          <w:b/>
          <w:sz w:val="20"/>
          <w:szCs w:val="20"/>
          <w:bdr w:val="none" w:sz="0" w:space="0" w:color="auto" w:frame="1"/>
          <w:lang w:val="en-US"/>
        </w:rPr>
        <w:t xml:space="preserve"> among SDUs buffered for the LCG that has not been transmitted in any MAC PDU. </w:t>
      </w:r>
      <w:r w:rsidR="00550124" w:rsidRPr="00986DEA">
        <w:rPr>
          <w:rFonts w:eastAsia="Malgun Gothic"/>
          <w:b/>
          <w:sz w:val="20"/>
          <w:szCs w:val="20"/>
          <w:bdr w:val="none" w:sz="0" w:space="0" w:color="auto" w:frame="1"/>
          <w:lang w:val="en-US"/>
        </w:rPr>
        <w:t>Adopt TP #</w:t>
      </w:r>
      <w:r w:rsidR="00F43745" w:rsidRPr="00986DEA">
        <w:rPr>
          <w:rFonts w:eastAsia="Malgun Gothic"/>
          <w:b/>
          <w:sz w:val="20"/>
          <w:szCs w:val="20"/>
          <w:bdr w:val="none" w:sz="0" w:space="0" w:color="auto" w:frame="1"/>
          <w:lang w:val="en-US"/>
        </w:rPr>
        <w:t>4</w:t>
      </w:r>
      <w:r w:rsidR="00550124" w:rsidRPr="00986DEA">
        <w:rPr>
          <w:rFonts w:eastAsia="Malgun Gothic"/>
          <w:b/>
          <w:sz w:val="20"/>
          <w:szCs w:val="20"/>
          <w:bdr w:val="none" w:sz="0" w:space="0" w:color="auto" w:frame="1"/>
          <w:lang w:val="en-US"/>
        </w:rPr>
        <w:t>.</w:t>
      </w:r>
    </w:p>
    <w:p w14:paraId="64E94A82" w14:textId="77777777" w:rsidR="00986DEA" w:rsidRDefault="00986DEA" w:rsidP="00DF7EAB">
      <w:pPr>
        <w:shd w:val="clear" w:color="auto" w:fill="FFFFFF"/>
        <w:jc w:val="both"/>
        <w:rPr>
          <w:rFonts w:ascii="Arial" w:eastAsia="Malgun Gothic" w:hAnsi="Arial" w:cs="Arial"/>
          <w:b/>
          <w:color w:val="0070C0"/>
          <w:sz w:val="20"/>
          <w:szCs w:val="20"/>
          <w:bdr w:val="none" w:sz="0" w:space="0" w:color="auto" w:frame="1"/>
          <w:lang w:val="en-US"/>
        </w:rPr>
      </w:pPr>
    </w:p>
    <w:p w14:paraId="21920324" w14:textId="4F755FCE" w:rsidR="00DF7EAB" w:rsidRPr="00986DEA" w:rsidRDefault="00DF7EAB" w:rsidP="00DF7EAB">
      <w:pPr>
        <w:shd w:val="clear" w:color="auto" w:fill="FFFFFF"/>
        <w:jc w:val="both"/>
        <w:rPr>
          <w:rFonts w:ascii="Arial" w:eastAsia="Malgun Gothic" w:hAnsi="Arial" w:cs="Arial"/>
          <w:b/>
          <w:color w:val="0070C0"/>
          <w:sz w:val="20"/>
          <w:szCs w:val="20"/>
          <w:bdr w:val="none" w:sz="0" w:space="0" w:color="auto" w:frame="1"/>
          <w:lang w:val="en-US"/>
        </w:rPr>
      </w:pPr>
      <w:r w:rsidRPr="00986DEA">
        <w:rPr>
          <w:rFonts w:ascii="Arial" w:eastAsia="Malgun Gothic" w:hAnsi="Arial" w:cs="Arial"/>
          <w:b/>
          <w:color w:val="0070C0"/>
          <w:sz w:val="20"/>
          <w:szCs w:val="20"/>
          <w:bdr w:val="none" w:sz="0" w:space="0" w:color="auto" w:frame="1"/>
          <w:lang w:val="en-US"/>
        </w:rPr>
        <w:lastRenderedPageBreak/>
        <w:t>T</w:t>
      </w:r>
      <w:r w:rsidR="003A4281" w:rsidRPr="00986DEA">
        <w:rPr>
          <w:rFonts w:ascii="Arial" w:eastAsia="Malgun Gothic" w:hAnsi="Arial" w:cs="Arial"/>
          <w:b/>
          <w:color w:val="0070C0"/>
          <w:sz w:val="20"/>
          <w:szCs w:val="20"/>
          <w:bdr w:val="none" w:sz="0" w:space="0" w:color="auto" w:frame="1"/>
          <w:lang w:val="en-US"/>
        </w:rPr>
        <w:t>P</w:t>
      </w:r>
      <w:r w:rsidR="006A09EF" w:rsidRPr="00986DEA">
        <w:rPr>
          <w:rFonts w:ascii="Arial" w:eastAsia="Malgun Gothic" w:hAnsi="Arial" w:cs="Arial"/>
          <w:b/>
          <w:color w:val="0070C0"/>
          <w:sz w:val="20"/>
          <w:szCs w:val="20"/>
          <w:bdr w:val="none" w:sz="0" w:space="0" w:color="auto" w:frame="1"/>
          <w:lang w:val="en-US"/>
        </w:rPr>
        <w:t xml:space="preserve"> #</w:t>
      </w:r>
      <w:r w:rsidR="00F43745" w:rsidRPr="00986DEA">
        <w:rPr>
          <w:rFonts w:ascii="Arial" w:eastAsia="Malgun Gothic" w:hAnsi="Arial" w:cs="Arial"/>
          <w:b/>
          <w:color w:val="0070C0"/>
          <w:sz w:val="20"/>
          <w:szCs w:val="20"/>
          <w:bdr w:val="none" w:sz="0" w:space="0" w:color="auto" w:frame="1"/>
          <w:lang w:val="en-US"/>
        </w:rPr>
        <w:t>4</w:t>
      </w:r>
    </w:p>
    <w:tbl>
      <w:tblPr>
        <w:tblStyle w:val="TableGrid"/>
        <w:tblW w:w="0" w:type="auto"/>
        <w:tblInd w:w="0" w:type="dxa"/>
        <w:tblLook w:val="04A0" w:firstRow="1" w:lastRow="0" w:firstColumn="1" w:lastColumn="0" w:noHBand="0" w:noVBand="1"/>
      </w:tblPr>
      <w:tblGrid>
        <w:gridCol w:w="9631"/>
      </w:tblGrid>
      <w:tr w:rsidR="00DF7EAB" w14:paraId="4592223C" w14:textId="77777777" w:rsidTr="00F43745">
        <w:tc>
          <w:tcPr>
            <w:tcW w:w="9631" w:type="dxa"/>
          </w:tcPr>
          <w:p w14:paraId="23BA29F8" w14:textId="2BB47E76" w:rsidR="000766DA" w:rsidRPr="000766DA" w:rsidRDefault="000766DA" w:rsidP="000766DA">
            <w:pPr>
              <w:rPr>
                <w:b/>
                <w:sz w:val="20"/>
                <w:szCs w:val="20"/>
                <w:lang w:eastAsia="ko-KR"/>
              </w:rPr>
            </w:pPr>
            <w:r w:rsidRPr="000766DA">
              <w:rPr>
                <w:b/>
                <w:sz w:val="20"/>
                <w:szCs w:val="20"/>
                <w:lang w:eastAsia="ko-KR"/>
              </w:rPr>
              <w:t>Sec 5.4.9</w:t>
            </w:r>
            <w:r>
              <w:rPr>
                <w:b/>
                <w:sz w:val="20"/>
                <w:szCs w:val="20"/>
                <w:lang w:eastAsia="ko-KR"/>
              </w:rPr>
              <w:t xml:space="preserve"> </w:t>
            </w:r>
          </w:p>
          <w:p w14:paraId="4CFADAC1" w14:textId="325BAF04" w:rsidR="00DF7EAB" w:rsidRDefault="00356D2A" w:rsidP="00F43745">
            <w:pPr>
              <w:rPr>
                <w:color w:val="000000" w:themeColor="text1"/>
                <w:sz w:val="20"/>
                <w:szCs w:val="20"/>
              </w:rPr>
            </w:pPr>
            <w:r>
              <w:rPr>
                <w:color w:val="000000" w:themeColor="text1"/>
                <w:sz w:val="20"/>
                <w:szCs w:val="20"/>
              </w:rPr>
              <w:t>….</w:t>
            </w:r>
          </w:p>
          <w:p w14:paraId="4EA6F208" w14:textId="1AC71A1D" w:rsidR="00DF7EAB" w:rsidRDefault="00DF7EAB" w:rsidP="00F43745">
            <w:pPr>
              <w:rPr>
                <w:color w:val="000000" w:themeColor="text1"/>
                <w:sz w:val="20"/>
                <w:szCs w:val="20"/>
              </w:rPr>
            </w:pPr>
            <w:r w:rsidRPr="008B52FD">
              <w:rPr>
                <w:color w:val="000000" w:themeColor="text1"/>
                <w:sz w:val="20"/>
                <w:szCs w:val="20"/>
              </w:rPr>
              <w:t xml:space="preserve">The Delay Status Reporting (DSR) procedure is used to provide the serving </w:t>
            </w:r>
            <w:proofErr w:type="spellStart"/>
            <w:r w:rsidRPr="008B52FD">
              <w:rPr>
                <w:color w:val="000000" w:themeColor="text1"/>
                <w:sz w:val="20"/>
                <w:szCs w:val="20"/>
              </w:rPr>
              <w:t>gNB</w:t>
            </w:r>
            <w:proofErr w:type="spellEnd"/>
            <w:r w:rsidRPr="008B52FD">
              <w:rPr>
                <w:color w:val="000000" w:themeColor="text1"/>
                <w:sz w:val="20"/>
                <w:szCs w:val="20"/>
              </w:rPr>
              <w:t xml:space="preserve"> with delay status of LCGs. This delay status for an LCG includes remaining time, which is the smallest remaining value of the PDCP </w:t>
            </w:r>
            <w:proofErr w:type="spellStart"/>
            <w:r w:rsidRPr="008B52FD">
              <w:rPr>
                <w:i/>
                <w:iCs/>
                <w:color w:val="000000" w:themeColor="text1"/>
                <w:sz w:val="20"/>
                <w:szCs w:val="20"/>
              </w:rPr>
              <w:t>discardTimer</w:t>
            </w:r>
            <w:r w:rsidRPr="008B52FD">
              <w:rPr>
                <w:color w:val="000000" w:themeColor="text1"/>
                <w:sz w:val="20"/>
                <w:szCs w:val="20"/>
              </w:rPr>
              <w:t>s</w:t>
            </w:r>
            <w:proofErr w:type="spellEnd"/>
            <w:r w:rsidRPr="008B52FD">
              <w:rPr>
                <w:color w:val="000000" w:themeColor="text1"/>
                <w:sz w:val="20"/>
                <w:szCs w:val="20"/>
              </w:rPr>
              <w:t xml:space="preserve"> among SDUs buffered for the LCG </w:t>
            </w:r>
            <w:r w:rsidR="00E75218" w:rsidRPr="00E75218">
              <w:rPr>
                <w:color w:val="0070C0"/>
                <w:sz w:val="20"/>
                <w:szCs w:val="20"/>
                <w:u w:val="single"/>
              </w:rPr>
              <w:t>that has not been transmitted in any MAC PDU,</w:t>
            </w:r>
            <w:r w:rsidR="00E75218" w:rsidRPr="00E75218">
              <w:rPr>
                <w:color w:val="0070C0"/>
                <w:sz w:val="20"/>
                <w:szCs w:val="20"/>
              </w:rPr>
              <w:t xml:space="preserve"> </w:t>
            </w:r>
            <w:r w:rsidRPr="008B52FD">
              <w:rPr>
                <w:color w:val="000000" w:themeColor="text1"/>
                <w:sz w:val="20"/>
                <w:szCs w:val="20"/>
              </w:rPr>
              <w:t>as specified in clause 7.3 in TS 38.323 [4], and the total amount of delay-critical UL data for the LCG according to the data volume calculation procedure specified in clause 5.5 in TS 38.322 [3] and clause 5.6 in TS 38.323 [4] for the associated RLC and PDCP entities, respectively.</w:t>
            </w:r>
          </w:p>
          <w:p w14:paraId="75A00787" w14:textId="77777777" w:rsidR="00DF7EAB" w:rsidRDefault="00DF7EAB" w:rsidP="00F43745">
            <w:pPr>
              <w:rPr>
                <w:color w:val="000000" w:themeColor="text1"/>
                <w:sz w:val="20"/>
                <w:szCs w:val="20"/>
              </w:rPr>
            </w:pPr>
          </w:p>
          <w:p w14:paraId="174DB218" w14:textId="77777777" w:rsidR="00DF7EAB" w:rsidRPr="008B52FD" w:rsidRDefault="00DF7EAB" w:rsidP="00F43745">
            <w:pPr>
              <w:rPr>
                <w:b/>
                <w:color w:val="000000" w:themeColor="text1"/>
                <w:sz w:val="20"/>
                <w:szCs w:val="20"/>
              </w:rPr>
            </w:pPr>
            <w:r w:rsidRPr="008B52FD">
              <w:rPr>
                <w:b/>
                <w:color w:val="000000" w:themeColor="text1"/>
                <w:sz w:val="20"/>
                <w:szCs w:val="20"/>
              </w:rPr>
              <w:t>Sec 7.3</w:t>
            </w:r>
          </w:p>
          <w:p w14:paraId="1AB5F380" w14:textId="77777777" w:rsidR="00DF7EAB" w:rsidRDefault="00DF7EAB" w:rsidP="00F43745">
            <w:pPr>
              <w:rPr>
                <w:color w:val="000000" w:themeColor="text1"/>
                <w:sz w:val="20"/>
                <w:szCs w:val="20"/>
              </w:rPr>
            </w:pPr>
          </w:p>
          <w:p w14:paraId="508CD347" w14:textId="3A0BD2E7" w:rsidR="00DF7EAB" w:rsidRDefault="00DF7EAB" w:rsidP="003A4281">
            <w:pPr>
              <w:pStyle w:val="B1"/>
              <w:rPr>
                <w:rFonts w:eastAsia="Malgun Gothic"/>
                <w:b/>
                <w:bdr w:val="none" w:sz="0" w:space="0" w:color="auto" w:frame="1"/>
                <w:lang w:val="en-US"/>
              </w:rPr>
            </w:pPr>
            <w:r w:rsidRPr="003541C3">
              <w:rPr>
                <w:lang w:eastAsia="ko-KR"/>
              </w:rPr>
              <w:t>-</w:t>
            </w:r>
            <w:r w:rsidRPr="003541C3">
              <w:rPr>
                <w:lang w:eastAsia="ko-KR"/>
              </w:rPr>
              <w:tab/>
              <w:t xml:space="preserve">Remaining Time: This field indicates the shortest remaining value of PDCP </w:t>
            </w:r>
            <w:proofErr w:type="spellStart"/>
            <w:r w:rsidRPr="003541C3">
              <w:rPr>
                <w:i/>
                <w:iCs/>
              </w:rPr>
              <w:t>discardTimer</w:t>
            </w:r>
            <w:proofErr w:type="spellEnd"/>
            <w:r w:rsidRPr="003541C3">
              <w:t xml:space="preserve"> (described in clause 7.3 in TS 38.323 [4]) </w:t>
            </w:r>
            <w:r w:rsidRPr="003541C3">
              <w:rPr>
                <w:lang w:eastAsia="ko-KR"/>
              </w:rPr>
              <w:t xml:space="preserve">among all PDCP </w:t>
            </w:r>
            <w:r w:rsidRPr="00E75218">
              <w:rPr>
                <w:color w:val="000000" w:themeColor="text1"/>
                <w:lang w:eastAsia="ko-KR"/>
              </w:rPr>
              <w:t>SDUs buffered for an LCG</w:t>
            </w:r>
            <w:r w:rsidR="00E75218">
              <w:rPr>
                <w:color w:val="000000" w:themeColor="text1"/>
                <w:lang w:eastAsia="ko-KR"/>
              </w:rPr>
              <w:t xml:space="preserve"> </w:t>
            </w:r>
            <w:r w:rsidR="00E75218" w:rsidRPr="00E75218">
              <w:rPr>
                <w:color w:val="0070C0"/>
                <w:u w:val="single"/>
                <w:lang w:eastAsia="ko-KR"/>
              </w:rPr>
              <w:t>that has not been transmitted in any MAC PDU</w:t>
            </w:r>
            <w:r w:rsidRPr="003541C3">
              <w:rPr>
                <w:lang w:eastAsia="ko-KR"/>
              </w:rPr>
              <w:t xml:space="preserve">, </w:t>
            </w:r>
            <w:r w:rsidRPr="003541C3">
              <w:t xml:space="preserve">at the time of the first symbol of the first PUSCH transmission that includes this DSR </w:t>
            </w:r>
            <w:r w:rsidRPr="003541C3">
              <w:rPr>
                <w:lang w:eastAsia="ko-KR"/>
              </w:rPr>
              <w:t xml:space="preserve">MAC CE. The length of this field is 6 bits. The value </w:t>
            </w:r>
            <w:r w:rsidRPr="003541C3">
              <w:rPr>
                <w:i/>
                <w:iCs/>
                <w:lang w:eastAsia="ko-KR"/>
              </w:rPr>
              <w:t>r</w:t>
            </w:r>
            <w:r w:rsidRPr="003541C3">
              <w:rPr>
                <w:lang w:eastAsia="ko-KR"/>
              </w:rPr>
              <w:t xml:space="preserve"> in this field indicates a remaining time within the range of (</w:t>
            </w:r>
            <w:r w:rsidRPr="003541C3">
              <w:rPr>
                <w:i/>
                <w:iCs/>
                <w:lang w:eastAsia="ko-KR"/>
              </w:rPr>
              <w:t>r</w:t>
            </w:r>
            <w:r w:rsidRPr="003541C3">
              <w:rPr>
                <w:lang w:eastAsia="ko-KR"/>
              </w:rPr>
              <w:t xml:space="preserve">, </w:t>
            </w:r>
            <w:r w:rsidRPr="003541C3">
              <w:rPr>
                <w:i/>
                <w:iCs/>
                <w:lang w:eastAsia="ko-KR"/>
              </w:rPr>
              <w:t>r</w:t>
            </w:r>
            <w:r w:rsidRPr="003541C3">
              <w:rPr>
                <w:lang w:eastAsia="ko-KR"/>
              </w:rPr>
              <w:t xml:space="preserve"> + 1] </w:t>
            </w:r>
            <w:proofErr w:type="spellStart"/>
            <w:r w:rsidRPr="003541C3">
              <w:rPr>
                <w:lang w:eastAsia="ko-KR"/>
              </w:rPr>
              <w:t>msec</w:t>
            </w:r>
            <w:proofErr w:type="spellEnd"/>
            <w:r w:rsidRPr="003541C3">
              <w:rPr>
                <w:lang w:eastAsia="ko-KR"/>
              </w:rPr>
              <w:t>;</w:t>
            </w:r>
          </w:p>
        </w:tc>
      </w:tr>
    </w:tbl>
    <w:p w14:paraId="09A0EB7E" w14:textId="77777777" w:rsidR="00EC3567" w:rsidRDefault="00EC3567" w:rsidP="00EC3567">
      <w:pPr>
        <w:shd w:val="clear" w:color="auto" w:fill="FFFFFF"/>
        <w:jc w:val="both"/>
        <w:rPr>
          <w:rFonts w:eastAsia="Malgun Gothic"/>
          <w:b/>
          <w:sz w:val="20"/>
          <w:szCs w:val="20"/>
          <w:bdr w:val="none" w:sz="0" w:space="0" w:color="auto" w:frame="1"/>
          <w:lang w:val="en-US"/>
        </w:rPr>
      </w:pPr>
    </w:p>
    <w:p w14:paraId="43812579" w14:textId="30E0B81A" w:rsidR="004469C5" w:rsidRPr="00CE5A09" w:rsidRDefault="004469C5" w:rsidP="004469C5">
      <w:pPr>
        <w:pStyle w:val="Heading3"/>
        <w:rPr>
          <w:lang w:eastAsia="en-US"/>
        </w:rPr>
      </w:pPr>
      <w:r>
        <w:rPr>
          <w:lang w:eastAsia="en-US"/>
        </w:rPr>
        <w:t>2.</w:t>
      </w:r>
      <w:r w:rsidR="00F43745">
        <w:rPr>
          <w:lang w:eastAsia="en-US"/>
        </w:rPr>
        <w:t>5</w:t>
      </w:r>
      <w:r>
        <w:rPr>
          <w:lang w:eastAsia="en-US"/>
        </w:rPr>
        <w:t xml:space="preserve"> </w:t>
      </w:r>
      <w:r w:rsidRPr="00CE5A09">
        <w:rPr>
          <w:lang w:eastAsia="en-US"/>
        </w:rPr>
        <w:t>D</w:t>
      </w:r>
      <w:r>
        <w:rPr>
          <w:lang w:eastAsia="en-US"/>
        </w:rPr>
        <w:t>SR cancellation</w:t>
      </w:r>
      <w:r w:rsidR="006F7C9F">
        <w:rPr>
          <w:lang w:eastAsia="en-US"/>
        </w:rPr>
        <w:t xml:space="preserve"> upon reconfiguration</w:t>
      </w:r>
    </w:p>
    <w:p w14:paraId="4C877317" w14:textId="0B92A657" w:rsidR="004469C5" w:rsidRPr="00986DEA" w:rsidRDefault="00023196" w:rsidP="00FB3B8D">
      <w:pPr>
        <w:shd w:val="clear" w:color="auto" w:fill="FFFFFF"/>
        <w:jc w:val="both"/>
        <w:rPr>
          <w:rFonts w:eastAsia="Malgun Gothic"/>
          <w:sz w:val="20"/>
          <w:szCs w:val="20"/>
          <w:bdr w:val="none" w:sz="0" w:space="0" w:color="auto" w:frame="1"/>
          <w:lang w:val="en-US"/>
        </w:rPr>
      </w:pPr>
      <w:r w:rsidRPr="00986DEA">
        <w:rPr>
          <w:rFonts w:eastAsia="Malgun Gothic"/>
          <w:sz w:val="20"/>
          <w:szCs w:val="20"/>
          <w:bdr w:val="none" w:sz="0" w:space="0" w:color="auto" w:frame="1"/>
          <w:lang w:val="en-US"/>
        </w:rPr>
        <w:t xml:space="preserve">DSR functionality is configured per LCG and is subject to </w:t>
      </w:r>
      <w:r w:rsidR="007472D9" w:rsidRPr="00986DEA">
        <w:rPr>
          <w:rFonts w:eastAsia="Malgun Gothic"/>
          <w:sz w:val="20"/>
          <w:szCs w:val="20"/>
          <w:bdr w:val="none" w:sz="0" w:space="0" w:color="auto" w:frame="1"/>
          <w:lang w:val="en-US"/>
        </w:rPr>
        <w:t>reconfiguration</w:t>
      </w:r>
      <w:r w:rsidRPr="00986DEA">
        <w:rPr>
          <w:rFonts w:eastAsia="Malgun Gothic"/>
          <w:sz w:val="20"/>
          <w:szCs w:val="20"/>
          <w:bdr w:val="none" w:sz="0" w:space="0" w:color="auto" w:frame="1"/>
          <w:lang w:val="en-US"/>
        </w:rPr>
        <w:t xml:space="preserve"> based on service scheduling and delivery strategy by the network. For such a case, it is apparent that a pending DSR for LCG </w:t>
      </w:r>
      <w:r w:rsidR="004B3FAD" w:rsidRPr="00986DEA">
        <w:rPr>
          <w:rFonts w:eastAsia="Malgun Gothic"/>
          <w:sz w:val="20"/>
          <w:szCs w:val="20"/>
          <w:bdr w:val="none" w:sz="0" w:space="0" w:color="auto" w:frame="1"/>
          <w:lang w:val="en-US"/>
        </w:rPr>
        <w:t>should be</w:t>
      </w:r>
      <w:r w:rsidRPr="00986DEA">
        <w:rPr>
          <w:rFonts w:eastAsia="Malgun Gothic"/>
          <w:sz w:val="20"/>
          <w:szCs w:val="20"/>
          <w:bdr w:val="none" w:sz="0" w:space="0" w:color="auto" w:frame="1"/>
          <w:lang w:val="en-US"/>
        </w:rPr>
        <w:t xml:space="preserve"> cancelled</w:t>
      </w:r>
      <w:r w:rsidR="007472D9" w:rsidRPr="00986DEA">
        <w:rPr>
          <w:rFonts w:eastAsia="Malgun Gothic"/>
          <w:sz w:val="20"/>
          <w:szCs w:val="20"/>
          <w:bdr w:val="none" w:sz="0" w:space="0" w:color="auto" w:frame="1"/>
          <w:lang w:val="en-US"/>
        </w:rPr>
        <w:t xml:space="preserve"> when a </w:t>
      </w:r>
      <w:r w:rsidR="00356D2A" w:rsidRPr="00986DEA">
        <w:rPr>
          <w:rFonts w:eastAsia="Malgun Gothic"/>
          <w:sz w:val="20"/>
          <w:szCs w:val="20"/>
          <w:bdr w:val="none" w:sz="0" w:space="0" w:color="auto" w:frame="1"/>
          <w:lang w:val="en-US"/>
        </w:rPr>
        <w:t xml:space="preserve">RRC </w:t>
      </w:r>
      <w:r w:rsidR="007472D9" w:rsidRPr="00986DEA">
        <w:rPr>
          <w:rFonts w:eastAsia="Malgun Gothic"/>
          <w:sz w:val="20"/>
          <w:szCs w:val="20"/>
          <w:bdr w:val="none" w:sz="0" w:space="0" w:color="auto" w:frame="1"/>
          <w:lang w:val="en-US"/>
        </w:rPr>
        <w:t>reconfiguration disables DSR functionality.</w:t>
      </w:r>
    </w:p>
    <w:p w14:paraId="78DDED51" w14:textId="77777777" w:rsidR="00023196" w:rsidRPr="00986DEA" w:rsidRDefault="00023196" w:rsidP="004469C5">
      <w:pPr>
        <w:shd w:val="clear" w:color="auto" w:fill="FFFFFF"/>
        <w:jc w:val="both"/>
        <w:rPr>
          <w:rFonts w:eastAsia="Malgun Gothic"/>
          <w:sz w:val="20"/>
          <w:szCs w:val="20"/>
          <w:bdr w:val="none" w:sz="0" w:space="0" w:color="auto" w:frame="1"/>
          <w:lang w:val="en-US"/>
        </w:rPr>
      </w:pPr>
    </w:p>
    <w:p w14:paraId="3ECA53DD" w14:textId="309B320A" w:rsidR="004469C5" w:rsidRPr="00986DEA" w:rsidRDefault="004469C5" w:rsidP="00F117E9">
      <w:pPr>
        <w:shd w:val="clear" w:color="auto" w:fill="FFFFFF"/>
        <w:ind w:left="1021" w:hanging="1021"/>
        <w:jc w:val="both"/>
        <w:rPr>
          <w:rFonts w:eastAsia="Malgun Gothic"/>
          <w:b/>
          <w:sz w:val="20"/>
          <w:szCs w:val="20"/>
          <w:bdr w:val="none" w:sz="0" w:space="0" w:color="auto" w:frame="1"/>
          <w:lang w:val="en-US"/>
        </w:rPr>
      </w:pPr>
      <w:r w:rsidRPr="00986DEA">
        <w:rPr>
          <w:rFonts w:eastAsia="Malgun Gothic"/>
          <w:b/>
          <w:sz w:val="20"/>
          <w:szCs w:val="20"/>
          <w:bdr w:val="none" w:sz="0" w:space="0" w:color="auto" w:frame="1"/>
          <w:lang w:val="en-US"/>
        </w:rPr>
        <w:t xml:space="preserve">Proposal </w:t>
      </w:r>
      <w:r w:rsidR="00F43745" w:rsidRPr="00986DEA">
        <w:rPr>
          <w:rFonts w:eastAsia="Malgun Gothic"/>
          <w:b/>
          <w:sz w:val="20"/>
          <w:szCs w:val="20"/>
          <w:bdr w:val="none" w:sz="0" w:space="0" w:color="auto" w:frame="1"/>
          <w:lang w:val="en-US"/>
        </w:rPr>
        <w:t>5</w:t>
      </w:r>
      <w:r w:rsidRPr="00986DEA">
        <w:rPr>
          <w:rFonts w:eastAsia="Malgun Gothic"/>
          <w:b/>
          <w:sz w:val="20"/>
          <w:szCs w:val="20"/>
          <w:bdr w:val="none" w:sz="0" w:space="0" w:color="auto" w:frame="1"/>
          <w:lang w:val="en-US"/>
        </w:rPr>
        <w:t xml:space="preserve">: </w:t>
      </w:r>
      <w:r w:rsidR="00023196" w:rsidRPr="00986DEA">
        <w:rPr>
          <w:rFonts w:eastAsia="Malgun Gothic"/>
          <w:b/>
          <w:sz w:val="20"/>
          <w:szCs w:val="20"/>
          <w:bdr w:val="none" w:sz="0" w:space="0" w:color="auto" w:frame="1"/>
          <w:lang w:val="en-US"/>
        </w:rPr>
        <w:t xml:space="preserve">A pending DSR for LCG is cancelled when </w:t>
      </w:r>
      <w:r w:rsidR="004B3FAD" w:rsidRPr="00986DEA">
        <w:rPr>
          <w:rFonts w:eastAsia="Malgun Gothic"/>
          <w:b/>
          <w:sz w:val="20"/>
          <w:szCs w:val="20"/>
          <w:bdr w:val="none" w:sz="0" w:space="0" w:color="auto" w:frame="1"/>
          <w:lang w:val="en-US"/>
        </w:rPr>
        <w:t>a</w:t>
      </w:r>
      <w:r w:rsidR="00023196" w:rsidRPr="00986DEA">
        <w:rPr>
          <w:rFonts w:eastAsia="Malgun Gothic"/>
          <w:b/>
          <w:sz w:val="20"/>
          <w:szCs w:val="20"/>
          <w:bdr w:val="none" w:sz="0" w:space="0" w:color="auto" w:frame="1"/>
          <w:lang w:val="en-US"/>
        </w:rPr>
        <w:t xml:space="preserve"> </w:t>
      </w:r>
      <w:r w:rsidR="00356D2A" w:rsidRPr="00986DEA">
        <w:rPr>
          <w:rFonts w:eastAsia="Malgun Gothic"/>
          <w:b/>
          <w:sz w:val="20"/>
          <w:szCs w:val="20"/>
          <w:bdr w:val="none" w:sz="0" w:space="0" w:color="auto" w:frame="1"/>
          <w:lang w:val="en-US"/>
        </w:rPr>
        <w:t xml:space="preserve">RRC </w:t>
      </w:r>
      <w:r w:rsidR="004B3FAD" w:rsidRPr="00986DEA">
        <w:rPr>
          <w:rFonts w:eastAsia="Malgun Gothic"/>
          <w:b/>
          <w:sz w:val="20"/>
          <w:szCs w:val="20"/>
          <w:bdr w:val="none" w:sz="0" w:space="0" w:color="auto" w:frame="1"/>
          <w:lang w:val="en-US"/>
        </w:rPr>
        <w:t>reconfiguration</w:t>
      </w:r>
      <w:r w:rsidR="00023196" w:rsidRPr="00986DEA">
        <w:rPr>
          <w:rFonts w:eastAsia="Malgun Gothic"/>
          <w:b/>
          <w:sz w:val="20"/>
          <w:szCs w:val="20"/>
          <w:bdr w:val="none" w:sz="0" w:space="0" w:color="auto" w:frame="1"/>
          <w:lang w:val="en-US"/>
        </w:rPr>
        <w:t xml:space="preserve"> disable</w:t>
      </w:r>
      <w:r w:rsidR="004B3FAD" w:rsidRPr="00986DEA">
        <w:rPr>
          <w:rFonts w:eastAsia="Malgun Gothic"/>
          <w:b/>
          <w:sz w:val="20"/>
          <w:szCs w:val="20"/>
          <w:bdr w:val="none" w:sz="0" w:space="0" w:color="auto" w:frame="1"/>
          <w:lang w:val="en-US"/>
        </w:rPr>
        <w:t>s DSR functionality</w:t>
      </w:r>
      <w:r w:rsidR="007472D9" w:rsidRPr="00986DEA">
        <w:rPr>
          <w:rFonts w:eastAsia="Malgun Gothic"/>
          <w:b/>
          <w:sz w:val="20"/>
          <w:szCs w:val="20"/>
          <w:bdr w:val="none" w:sz="0" w:space="0" w:color="auto" w:frame="1"/>
          <w:lang w:val="en-US"/>
        </w:rPr>
        <w:t>.</w:t>
      </w:r>
      <w:r w:rsidR="00550124" w:rsidRPr="00986DEA">
        <w:rPr>
          <w:rFonts w:eastAsia="Malgun Gothic"/>
          <w:b/>
          <w:sz w:val="20"/>
          <w:szCs w:val="20"/>
          <w:bdr w:val="none" w:sz="0" w:space="0" w:color="auto" w:frame="1"/>
          <w:lang w:val="en-US"/>
        </w:rPr>
        <w:t xml:space="preserve"> Adopt TP #</w:t>
      </w:r>
      <w:r w:rsidR="00F43745" w:rsidRPr="00986DEA">
        <w:rPr>
          <w:rFonts w:eastAsia="Malgun Gothic"/>
          <w:b/>
          <w:sz w:val="20"/>
          <w:szCs w:val="20"/>
          <w:bdr w:val="none" w:sz="0" w:space="0" w:color="auto" w:frame="1"/>
          <w:lang w:val="en-US"/>
        </w:rPr>
        <w:t>5</w:t>
      </w:r>
      <w:r w:rsidR="00550124" w:rsidRPr="00986DEA">
        <w:rPr>
          <w:rFonts w:eastAsia="Malgun Gothic"/>
          <w:b/>
          <w:sz w:val="20"/>
          <w:szCs w:val="20"/>
          <w:bdr w:val="none" w:sz="0" w:space="0" w:color="auto" w:frame="1"/>
          <w:lang w:val="en-US"/>
        </w:rPr>
        <w:t>.</w:t>
      </w:r>
    </w:p>
    <w:p w14:paraId="4A78C2A9" w14:textId="7E77EB39" w:rsidR="006F7C9F" w:rsidRDefault="006F7C9F" w:rsidP="006F7C9F">
      <w:pPr>
        <w:shd w:val="clear" w:color="auto" w:fill="FFFFFF"/>
        <w:jc w:val="both"/>
        <w:rPr>
          <w:rFonts w:eastAsia="Malgun Gothic"/>
          <w:b/>
          <w:sz w:val="20"/>
          <w:szCs w:val="20"/>
          <w:bdr w:val="none" w:sz="0" w:space="0" w:color="auto" w:frame="1"/>
          <w:lang w:val="en-US"/>
        </w:rPr>
      </w:pPr>
    </w:p>
    <w:p w14:paraId="4C9B932F" w14:textId="0F8FD756" w:rsidR="00356D2A" w:rsidRPr="00E25070" w:rsidRDefault="00356D2A" w:rsidP="00356D2A">
      <w:pPr>
        <w:shd w:val="clear" w:color="auto" w:fill="FFFFFF"/>
        <w:jc w:val="both"/>
        <w:rPr>
          <w:rFonts w:ascii="Arial" w:eastAsia="Malgun Gothic" w:hAnsi="Arial" w:cs="Arial"/>
          <w:b/>
          <w:color w:val="0070C0"/>
          <w:sz w:val="20"/>
          <w:szCs w:val="20"/>
          <w:bdr w:val="none" w:sz="0" w:space="0" w:color="auto" w:frame="1"/>
          <w:lang w:val="en-US"/>
        </w:rPr>
      </w:pPr>
      <w:r w:rsidRPr="00E25070">
        <w:rPr>
          <w:rFonts w:ascii="Arial" w:eastAsia="Malgun Gothic" w:hAnsi="Arial" w:cs="Arial"/>
          <w:b/>
          <w:color w:val="0070C0"/>
          <w:sz w:val="20"/>
          <w:szCs w:val="20"/>
          <w:bdr w:val="none" w:sz="0" w:space="0" w:color="auto" w:frame="1"/>
          <w:lang w:val="en-US"/>
        </w:rPr>
        <w:t>TP #</w:t>
      </w:r>
      <w:r w:rsidR="00F43745">
        <w:rPr>
          <w:rFonts w:ascii="Arial" w:eastAsia="Malgun Gothic" w:hAnsi="Arial" w:cs="Arial"/>
          <w:b/>
          <w:color w:val="0070C0"/>
          <w:sz w:val="20"/>
          <w:szCs w:val="20"/>
          <w:bdr w:val="none" w:sz="0" w:space="0" w:color="auto" w:frame="1"/>
          <w:lang w:val="en-US"/>
        </w:rPr>
        <w:t>5</w:t>
      </w:r>
    </w:p>
    <w:tbl>
      <w:tblPr>
        <w:tblStyle w:val="TableGrid"/>
        <w:tblW w:w="0" w:type="auto"/>
        <w:tblInd w:w="0" w:type="dxa"/>
        <w:tblLook w:val="04A0" w:firstRow="1" w:lastRow="0" w:firstColumn="1" w:lastColumn="0" w:noHBand="0" w:noVBand="1"/>
      </w:tblPr>
      <w:tblGrid>
        <w:gridCol w:w="9631"/>
      </w:tblGrid>
      <w:tr w:rsidR="00356D2A" w14:paraId="5DA034E1" w14:textId="77777777" w:rsidTr="00F43745">
        <w:tc>
          <w:tcPr>
            <w:tcW w:w="9631" w:type="dxa"/>
          </w:tcPr>
          <w:p w14:paraId="1453BD28" w14:textId="77777777" w:rsidR="00356D2A" w:rsidRPr="000766DA" w:rsidRDefault="00356D2A" w:rsidP="00F43745">
            <w:pPr>
              <w:rPr>
                <w:b/>
                <w:sz w:val="20"/>
                <w:szCs w:val="20"/>
                <w:lang w:eastAsia="ko-KR"/>
              </w:rPr>
            </w:pPr>
            <w:r w:rsidRPr="000766DA">
              <w:rPr>
                <w:b/>
                <w:sz w:val="20"/>
                <w:szCs w:val="20"/>
                <w:lang w:eastAsia="ko-KR"/>
              </w:rPr>
              <w:t>Sec 5.4.9</w:t>
            </w:r>
            <w:r>
              <w:rPr>
                <w:b/>
                <w:sz w:val="20"/>
                <w:szCs w:val="20"/>
                <w:lang w:eastAsia="ko-KR"/>
              </w:rPr>
              <w:t xml:space="preserve"> </w:t>
            </w:r>
          </w:p>
          <w:p w14:paraId="6B8C63C5" w14:textId="77777777" w:rsidR="00356D2A" w:rsidRDefault="00356D2A" w:rsidP="00F43745">
            <w:pPr>
              <w:rPr>
                <w:color w:val="000000" w:themeColor="text1"/>
                <w:sz w:val="20"/>
                <w:szCs w:val="20"/>
              </w:rPr>
            </w:pPr>
            <w:r>
              <w:rPr>
                <w:color w:val="000000" w:themeColor="text1"/>
                <w:sz w:val="20"/>
                <w:szCs w:val="20"/>
              </w:rPr>
              <w:t>….</w:t>
            </w:r>
          </w:p>
          <w:p w14:paraId="7886921C" w14:textId="61C45552" w:rsidR="00356D2A" w:rsidRDefault="00356D2A" w:rsidP="00356D2A">
            <w:pPr>
              <w:rPr>
                <w:rFonts w:eastAsia="Malgun Gothic"/>
                <w:b/>
                <w:sz w:val="20"/>
                <w:szCs w:val="20"/>
                <w:bdr w:val="none" w:sz="0" w:space="0" w:color="auto" w:frame="1"/>
                <w:lang w:val="en-US"/>
              </w:rPr>
            </w:pPr>
            <w:r w:rsidRPr="00356D2A">
              <w:rPr>
                <w:sz w:val="20"/>
                <w:szCs w:val="20"/>
                <w:lang w:eastAsia="ko-KR"/>
              </w:rPr>
              <w:t xml:space="preserve">After a DSR is triggered, it is considered as pending until it is cancelled. </w:t>
            </w:r>
            <w:r w:rsidRPr="00356D2A">
              <w:rPr>
                <w:color w:val="0070C0"/>
                <w:sz w:val="20"/>
                <w:szCs w:val="20"/>
                <w:u w:val="single"/>
                <w:lang w:eastAsia="ko-KR"/>
              </w:rPr>
              <w:t xml:space="preserve">The MAC entity shall cancel a pending DSR when a RRC reconfiguration disables DSR functionality. </w:t>
            </w:r>
            <w:r w:rsidRPr="00356D2A">
              <w:rPr>
                <w:sz w:val="20"/>
                <w:szCs w:val="20"/>
                <w:lang w:eastAsia="ko-KR"/>
              </w:rPr>
              <w:t>The MAC entity shall cancel a pending DSR, either when all the SDUs associated with the DSR have been discarded, or when a MAC PDU is transmitted and this MAC PDU includes either all the SDUs associated with the DSR or a DSR MAC CE that contains the delay information of all the SDUs associated with the DSR (as described in the clause 6.1.3.72).</w:t>
            </w:r>
          </w:p>
        </w:tc>
      </w:tr>
    </w:tbl>
    <w:p w14:paraId="5987DFA5" w14:textId="77777777" w:rsidR="00356D2A" w:rsidRDefault="00356D2A" w:rsidP="006F7C9F">
      <w:pPr>
        <w:shd w:val="clear" w:color="auto" w:fill="FFFFFF"/>
        <w:jc w:val="both"/>
        <w:rPr>
          <w:rFonts w:eastAsia="Malgun Gothic"/>
          <w:b/>
          <w:sz w:val="20"/>
          <w:szCs w:val="20"/>
          <w:bdr w:val="none" w:sz="0" w:space="0" w:color="auto" w:frame="1"/>
          <w:lang w:val="en-US"/>
        </w:rPr>
      </w:pPr>
    </w:p>
    <w:p w14:paraId="06BB1FEC" w14:textId="04E769B1" w:rsidR="007472D9" w:rsidRPr="00CE5A09" w:rsidRDefault="007472D9" w:rsidP="007472D9">
      <w:pPr>
        <w:pStyle w:val="Heading3"/>
        <w:rPr>
          <w:lang w:eastAsia="en-US"/>
        </w:rPr>
      </w:pPr>
      <w:r>
        <w:rPr>
          <w:lang w:eastAsia="en-US"/>
        </w:rPr>
        <w:t>2.</w:t>
      </w:r>
      <w:r w:rsidR="00F43745">
        <w:rPr>
          <w:lang w:eastAsia="en-US"/>
        </w:rPr>
        <w:t>6</w:t>
      </w:r>
      <w:r>
        <w:rPr>
          <w:lang w:eastAsia="en-US"/>
        </w:rPr>
        <w:t xml:space="preserve"> </w:t>
      </w:r>
      <w:r w:rsidRPr="00CE5A09">
        <w:rPr>
          <w:lang w:eastAsia="en-US"/>
        </w:rPr>
        <w:t>D</w:t>
      </w:r>
      <w:r>
        <w:rPr>
          <w:lang w:eastAsia="en-US"/>
        </w:rPr>
        <w:t xml:space="preserve">SR </w:t>
      </w:r>
      <w:r w:rsidR="00E25070">
        <w:rPr>
          <w:lang w:eastAsia="en-US"/>
        </w:rPr>
        <w:t xml:space="preserve">handling for </w:t>
      </w:r>
      <w:proofErr w:type="spellStart"/>
      <w:r w:rsidR="00FB3B8D">
        <w:rPr>
          <w:lang w:eastAsia="en-US"/>
        </w:rPr>
        <w:t>logicalChannelSR</w:t>
      </w:r>
      <w:r w:rsidR="00E25070">
        <w:rPr>
          <w:lang w:eastAsia="en-US"/>
        </w:rPr>
        <w:t>-DelayTimer</w:t>
      </w:r>
      <w:proofErr w:type="spellEnd"/>
      <w:r w:rsidR="00F43745">
        <w:rPr>
          <w:lang w:eastAsia="en-US"/>
        </w:rPr>
        <w:t xml:space="preserve"> and</w:t>
      </w:r>
      <w:r w:rsidR="00E25070">
        <w:rPr>
          <w:lang w:eastAsia="en-US"/>
        </w:rPr>
        <w:t xml:space="preserve"> </w:t>
      </w:r>
      <w:proofErr w:type="spellStart"/>
      <w:r w:rsidR="00FB3B8D">
        <w:rPr>
          <w:lang w:eastAsia="en-US"/>
        </w:rPr>
        <w:t>logicalChannel</w:t>
      </w:r>
      <w:r w:rsidR="00E25070">
        <w:rPr>
          <w:lang w:eastAsia="en-US"/>
        </w:rPr>
        <w:t>SR</w:t>
      </w:r>
      <w:proofErr w:type="spellEnd"/>
      <w:r w:rsidR="00E25070">
        <w:rPr>
          <w:lang w:eastAsia="en-US"/>
        </w:rPr>
        <w:t xml:space="preserve">-Mask </w:t>
      </w:r>
    </w:p>
    <w:p w14:paraId="11A7A9AE" w14:textId="7A9E267A" w:rsidR="00E25070" w:rsidRPr="00986DEA" w:rsidRDefault="004070BD" w:rsidP="004070BD">
      <w:pPr>
        <w:shd w:val="clear" w:color="auto" w:fill="FFFFFF"/>
        <w:jc w:val="both"/>
        <w:rPr>
          <w:rFonts w:eastAsia="Malgun Gothic"/>
          <w:sz w:val="20"/>
          <w:szCs w:val="20"/>
          <w:bdr w:val="none" w:sz="0" w:space="0" w:color="auto" w:frame="1"/>
          <w:lang w:val="en-US"/>
        </w:rPr>
      </w:pPr>
      <w:r w:rsidRPr="00986DEA">
        <w:rPr>
          <w:rFonts w:eastAsia="Malgun Gothic"/>
          <w:sz w:val="20"/>
          <w:szCs w:val="20"/>
          <w:bdr w:val="none" w:sz="0" w:space="0" w:color="auto" w:frame="1"/>
          <w:lang w:val="en-US"/>
        </w:rPr>
        <w:t>DSR functionality does not have dedicat</w:t>
      </w:r>
      <w:r w:rsidR="0034517E">
        <w:rPr>
          <w:rFonts w:eastAsia="Malgun Gothic"/>
          <w:sz w:val="20"/>
          <w:szCs w:val="20"/>
          <w:bdr w:val="none" w:sz="0" w:space="0" w:color="auto" w:frame="1"/>
          <w:lang w:val="en-US"/>
        </w:rPr>
        <w:t>ed SR configuration and SR conf</w:t>
      </w:r>
      <w:r w:rsidRPr="00986DEA">
        <w:rPr>
          <w:rFonts w:eastAsia="Malgun Gothic"/>
          <w:sz w:val="20"/>
          <w:szCs w:val="20"/>
          <w:bdr w:val="none" w:sz="0" w:space="0" w:color="auto" w:frame="1"/>
          <w:lang w:val="en-US"/>
        </w:rPr>
        <w:t>i</w:t>
      </w:r>
      <w:r w:rsidR="0034517E">
        <w:rPr>
          <w:rFonts w:eastAsia="Malgun Gothic"/>
          <w:sz w:val="20"/>
          <w:szCs w:val="20"/>
          <w:bdr w:val="none" w:sz="0" w:space="0" w:color="auto" w:frame="1"/>
          <w:lang w:val="en-US"/>
        </w:rPr>
        <w:t>g</w:t>
      </w:r>
      <w:r w:rsidRPr="00986DEA">
        <w:rPr>
          <w:rFonts w:eastAsia="Malgun Gothic"/>
          <w:sz w:val="20"/>
          <w:szCs w:val="20"/>
          <w:bdr w:val="none" w:sz="0" w:space="0" w:color="auto" w:frame="1"/>
          <w:lang w:val="en-US"/>
        </w:rPr>
        <w:t>u</w:t>
      </w:r>
      <w:r w:rsidR="0034517E">
        <w:rPr>
          <w:rFonts w:eastAsia="Malgun Gothic"/>
          <w:sz w:val="20"/>
          <w:szCs w:val="20"/>
          <w:bdr w:val="none" w:sz="0" w:space="0" w:color="auto" w:frame="1"/>
          <w:lang w:val="en-US"/>
        </w:rPr>
        <w:t>r</w:t>
      </w:r>
      <w:r w:rsidRPr="00986DEA">
        <w:rPr>
          <w:rFonts w:eastAsia="Malgun Gothic"/>
          <w:sz w:val="20"/>
          <w:szCs w:val="20"/>
          <w:bdr w:val="none" w:sz="0" w:space="0" w:color="auto" w:frame="1"/>
          <w:lang w:val="en-US"/>
        </w:rPr>
        <w:t xml:space="preserve">ation of logical channel is potentially subject to </w:t>
      </w:r>
      <w:proofErr w:type="spellStart"/>
      <w:r w:rsidRPr="00986DEA">
        <w:rPr>
          <w:i/>
          <w:sz w:val="20"/>
          <w:szCs w:val="20"/>
          <w:lang w:eastAsia="en-US"/>
        </w:rPr>
        <w:t>logicalChannelSR-DelayTimer</w:t>
      </w:r>
      <w:proofErr w:type="spellEnd"/>
      <w:r w:rsidRPr="00986DEA">
        <w:rPr>
          <w:i/>
          <w:sz w:val="20"/>
          <w:szCs w:val="20"/>
          <w:lang w:eastAsia="en-US"/>
        </w:rPr>
        <w:t xml:space="preserve"> </w:t>
      </w:r>
      <w:r w:rsidRPr="00986DEA">
        <w:rPr>
          <w:sz w:val="20"/>
          <w:szCs w:val="20"/>
          <w:lang w:eastAsia="en-US"/>
        </w:rPr>
        <w:t xml:space="preserve">and </w:t>
      </w:r>
      <w:proofErr w:type="spellStart"/>
      <w:r w:rsidRPr="00986DEA">
        <w:rPr>
          <w:i/>
          <w:sz w:val="20"/>
          <w:szCs w:val="20"/>
          <w:lang w:eastAsia="en-US"/>
        </w:rPr>
        <w:t>logicalChannelSR</w:t>
      </w:r>
      <w:proofErr w:type="spellEnd"/>
      <w:r w:rsidRPr="00986DEA">
        <w:rPr>
          <w:i/>
          <w:sz w:val="20"/>
          <w:szCs w:val="20"/>
          <w:lang w:eastAsia="en-US"/>
        </w:rPr>
        <w:t xml:space="preserve">-Mask </w:t>
      </w:r>
      <w:r w:rsidRPr="00986DEA">
        <w:rPr>
          <w:sz w:val="20"/>
          <w:szCs w:val="20"/>
          <w:lang w:eastAsia="en-US"/>
        </w:rPr>
        <w:t>configurations. It seems reasonable that SR triggering for DSR considers the</w:t>
      </w:r>
      <w:r w:rsidR="00550124" w:rsidRPr="00986DEA">
        <w:rPr>
          <w:sz w:val="20"/>
          <w:szCs w:val="20"/>
          <w:lang w:eastAsia="en-US"/>
        </w:rPr>
        <w:t xml:space="preserve"> </w:t>
      </w:r>
      <w:r w:rsidR="00550124" w:rsidRPr="00986DEA">
        <w:rPr>
          <w:rFonts w:eastAsia="Malgun Gothic"/>
          <w:sz w:val="20"/>
          <w:szCs w:val="20"/>
          <w:bdr w:val="none" w:sz="0" w:space="0" w:color="auto" w:frame="1"/>
          <w:lang w:val="en-US"/>
        </w:rPr>
        <w:t>logicalChannelSR-DelayTimer and logicalChannelSR-Mask conditions. Network can always control the configurations to achieve desired SR triggering for DSR functionality.</w:t>
      </w:r>
    </w:p>
    <w:p w14:paraId="7723586C" w14:textId="77777777" w:rsidR="00E25070" w:rsidRPr="00986DEA" w:rsidRDefault="00E25070" w:rsidP="00E25070">
      <w:pPr>
        <w:shd w:val="clear" w:color="auto" w:fill="FFFFFF"/>
        <w:ind w:left="284"/>
        <w:jc w:val="both"/>
        <w:rPr>
          <w:rFonts w:eastAsia="Malgun Gothic"/>
          <w:b/>
          <w:sz w:val="20"/>
          <w:szCs w:val="20"/>
          <w:bdr w:val="none" w:sz="0" w:space="0" w:color="auto" w:frame="1"/>
          <w:lang w:val="en-US"/>
        </w:rPr>
      </w:pPr>
    </w:p>
    <w:p w14:paraId="5E8E5329" w14:textId="58B58252" w:rsidR="00E25070" w:rsidRPr="00986DEA" w:rsidRDefault="00E25070" w:rsidP="00F117E9">
      <w:pPr>
        <w:shd w:val="clear" w:color="auto" w:fill="FFFFFF"/>
        <w:ind w:left="1134" w:hanging="1134"/>
        <w:jc w:val="both"/>
        <w:rPr>
          <w:rFonts w:eastAsia="Malgun Gothic"/>
          <w:b/>
          <w:sz w:val="20"/>
          <w:szCs w:val="20"/>
          <w:bdr w:val="none" w:sz="0" w:space="0" w:color="auto" w:frame="1"/>
          <w:lang w:val="en-US"/>
        </w:rPr>
      </w:pPr>
      <w:r w:rsidRPr="00986DEA">
        <w:rPr>
          <w:rFonts w:eastAsia="Malgun Gothic"/>
          <w:b/>
          <w:sz w:val="20"/>
          <w:szCs w:val="20"/>
          <w:bdr w:val="none" w:sz="0" w:space="0" w:color="auto" w:frame="1"/>
          <w:lang w:val="en-US"/>
        </w:rPr>
        <w:t xml:space="preserve">Proposal </w:t>
      </w:r>
      <w:r w:rsidR="00F43745" w:rsidRPr="00986DEA">
        <w:rPr>
          <w:rFonts w:eastAsia="Malgun Gothic"/>
          <w:b/>
          <w:sz w:val="20"/>
          <w:szCs w:val="20"/>
          <w:bdr w:val="none" w:sz="0" w:space="0" w:color="auto" w:frame="1"/>
          <w:lang w:val="en-US"/>
        </w:rPr>
        <w:t>6</w:t>
      </w:r>
      <w:r w:rsidRPr="00986DEA">
        <w:rPr>
          <w:rFonts w:eastAsia="Malgun Gothic"/>
          <w:b/>
          <w:sz w:val="20"/>
          <w:szCs w:val="20"/>
          <w:bdr w:val="none" w:sz="0" w:space="0" w:color="auto" w:frame="1"/>
          <w:lang w:val="en-US"/>
        </w:rPr>
        <w:t>: SR trigger</w:t>
      </w:r>
      <w:r w:rsidR="00FB3B8D" w:rsidRPr="00986DEA">
        <w:rPr>
          <w:rFonts w:eastAsia="Malgun Gothic"/>
          <w:b/>
          <w:sz w:val="20"/>
          <w:szCs w:val="20"/>
          <w:bdr w:val="none" w:sz="0" w:space="0" w:color="auto" w:frame="1"/>
          <w:lang w:val="en-US"/>
        </w:rPr>
        <w:t xml:space="preserve">ing </w:t>
      </w:r>
      <w:r w:rsidRPr="00986DEA">
        <w:rPr>
          <w:rFonts w:eastAsia="Malgun Gothic"/>
          <w:b/>
          <w:sz w:val="20"/>
          <w:szCs w:val="20"/>
          <w:bdr w:val="none" w:sz="0" w:space="0" w:color="auto" w:frame="1"/>
          <w:lang w:val="en-US"/>
        </w:rPr>
        <w:t xml:space="preserve">for DSR </w:t>
      </w:r>
      <w:r w:rsidR="00FB3B8D" w:rsidRPr="00986DEA">
        <w:rPr>
          <w:rFonts w:eastAsia="Malgun Gothic"/>
          <w:b/>
          <w:sz w:val="20"/>
          <w:szCs w:val="20"/>
          <w:bdr w:val="none" w:sz="0" w:space="0" w:color="auto" w:frame="1"/>
          <w:lang w:val="en-US"/>
        </w:rPr>
        <w:t>is subject to logicalChannelSR-DelayTimer and logicalChannelSR-Mask</w:t>
      </w:r>
      <w:r w:rsidR="00550124" w:rsidRPr="00986DEA">
        <w:rPr>
          <w:rFonts w:eastAsia="Malgun Gothic"/>
          <w:b/>
          <w:sz w:val="20"/>
          <w:szCs w:val="20"/>
          <w:bdr w:val="none" w:sz="0" w:space="0" w:color="auto" w:frame="1"/>
          <w:lang w:val="en-US"/>
        </w:rPr>
        <w:t xml:space="preserve"> conditions, when configured. Adopt TP #</w:t>
      </w:r>
      <w:r w:rsidR="00F43745" w:rsidRPr="00986DEA">
        <w:rPr>
          <w:rFonts w:eastAsia="Malgun Gothic"/>
          <w:b/>
          <w:sz w:val="20"/>
          <w:szCs w:val="20"/>
          <w:bdr w:val="none" w:sz="0" w:space="0" w:color="auto" w:frame="1"/>
          <w:lang w:val="en-US"/>
        </w:rPr>
        <w:t>6</w:t>
      </w:r>
      <w:r w:rsidR="00550124" w:rsidRPr="00986DEA">
        <w:rPr>
          <w:rFonts w:eastAsia="Malgun Gothic"/>
          <w:b/>
          <w:sz w:val="20"/>
          <w:szCs w:val="20"/>
          <w:bdr w:val="none" w:sz="0" w:space="0" w:color="auto" w:frame="1"/>
          <w:lang w:val="en-US"/>
        </w:rPr>
        <w:t>.</w:t>
      </w:r>
    </w:p>
    <w:p w14:paraId="151940A3" w14:textId="77777777" w:rsidR="00E25070" w:rsidRPr="007472D9" w:rsidRDefault="00E25070" w:rsidP="00E25070">
      <w:pPr>
        <w:shd w:val="clear" w:color="auto" w:fill="FFFFFF"/>
        <w:jc w:val="both"/>
        <w:rPr>
          <w:rFonts w:ascii="Arial" w:eastAsia="Malgun Gothic" w:hAnsi="Arial" w:cs="Arial"/>
          <w:b/>
          <w:sz w:val="20"/>
          <w:szCs w:val="20"/>
          <w:bdr w:val="none" w:sz="0" w:space="0" w:color="auto" w:frame="1"/>
          <w:lang w:val="en-US"/>
        </w:rPr>
      </w:pPr>
    </w:p>
    <w:p w14:paraId="04D1608B" w14:textId="16026425" w:rsidR="00E25070" w:rsidRPr="00E25070" w:rsidRDefault="00E25070" w:rsidP="00E25070">
      <w:pPr>
        <w:shd w:val="clear" w:color="auto" w:fill="FFFFFF"/>
        <w:jc w:val="both"/>
        <w:rPr>
          <w:rFonts w:ascii="Arial" w:eastAsia="Malgun Gothic" w:hAnsi="Arial" w:cs="Arial"/>
          <w:b/>
          <w:color w:val="0070C0"/>
          <w:sz w:val="20"/>
          <w:szCs w:val="20"/>
          <w:bdr w:val="none" w:sz="0" w:space="0" w:color="auto" w:frame="1"/>
          <w:lang w:val="en-US"/>
        </w:rPr>
      </w:pPr>
      <w:r w:rsidRPr="00E25070">
        <w:rPr>
          <w:rFonts w:ascii="Arial" w:eastAsia="Malgun Gothic" w:hAnsi="Arial" w:cs="Arial"/>
          <w:b/>
          <w:color w:val="0070C0"/>
          <w:sz w:val="20"/>
          <w:szCs w:val="20"/>
          <w:bdr w:val="none" w:sz="0" w:space="0" w:color="auto" w:frame="1"/>
          <w:lang w:val="en-US"/>
        </w:rPr>
        <w:t>TP #</w:t>
      </w:r>
      <w:r w:rsidR="00F43745">
        <w:rPr>
          <w:rFonts w:ascii="Arial" w:eastAsia="Malgun Gothic" w:hAnsi="Arial" w:cs="Arial"/>
          <w:b/>
          <w:color w:val="0070C0"/>
          <w:sz w:val="20"/>
          <w:szCs w:val="20"/>
          <w:bdr w:val="none" w:sz="0" w:space="0" w:color="auto" w:frame="1"/>
          <w:lang w:val="en-US"/>
        </w:rPr>
        <w:t>6</w:t>
      </w:r>
    </w:p>
    <w:tbl>
      <w:tblPr>
        <w:tblStyle w:val="TableGrid"/>
        <w:tblW w:w="0" w:type="auto"/>
        <w:tblInd w:w="0" w:type="dxa"/>
        <w:tblLook w:val="04A0" w:firstRow="1" w:lastRow="0" w:firstColumn="1" w:lastColumn="0" w:noHBand="0" w:noVBand="1"/>
      </w:tblPr>
      <w:tblGrid>
        <w:gridCol w:w="9631"/>
      </w:tblGrid>
      <w:tr w:rsidR="00E25070" w14:paraId="6F87F28A" w14:textId="77777777" w:rsidTr="00F43745">
        <w:tc>
          <w:tcPr>
            <w:tcW w:w="9631" w:type="dxa"/>
          </w:tcPr>
          <w:p w14:paraId="182B8903" w14:textId="77777777" w:rsidR="00356D2A" w:rsidRPr="000766DA" w:rsidRDefault="00356D2A" w:rsidP="00356D2A">
            <w:pPr>
              <w:rPr>
                <w:b/>
                <w:sz w:val="20"/>
                <w:szCs w:val="20"/>
                <w:lang w:eastAsia="ko-KR"/>
              </w:rPr>
            </w:pPr>
            <w:r w:rsidRPr="000766DA">
              <w:rPr>
                <w:b/>
                <w:sz w:val="20"/>
                <w:szCs w:val="20"/>
                <w:lang w:eastAsia="ko-KR"/>
              </w:rPr>
              <w:t>Sec 5.4.9</w:t>
            </w:r>
            <w:r>
              <w:rPr>
                <w:b/>
                <w:sz w:val="20"/>
                <w:szCs w:val="20"/>
                <w:lang w:eastAsia="ko-KR"/>
              </w:rPr>
              <w:t xml:space="preserve"> </w:t>
            </w:r>
          </w:p>
          <w:p w14:paraId="5933F35B" w14:textId="77777777" w:rsidR="00356D2A" w:rsidRDefault="00356D2A" w:rsidP="00356D2A">
            <w:pPr>
              <w:rPr>
                <w:color w:val="000000" w:themeColor="text1"/>
                <w:sz w:val="20"/>
                <w:szCs w:val="20"/>
              </w:rPr>
            </w:pPr>
            <w:r>
              <w:rPr>
                <w:color w:val="000000" w:themeColor="text1"/>
                <w:sz w:val="20"/>
                <w:szCs w:val="20"/>
              </w:rPr>
              <w:t>….</w:t>
            </w:r>
          </w:p>
          <w:p w14:paraId="6F1E5110" w14:textId="77777777" w:rsidR="00E25070" w:rsidRPr="00B45D16" w:rsidRDefault="00E25070" w:rsidP="00F43745">
            <w:pPr>
              <w:rPr>
                <w:noProof/>
                <w:sz w:val="20"/>
                <w:szCs w:val="20"/>
                <w:lang w:eastAsia="ko-KR"/>
              </w:rPr>
            </w:pPr>
            <w:r w:rsidRPr="00B45D16">
              <w:rPr>
                <w:noProof/>
                <w:sz w:val="20"/>
                <w:szCs w:val="20"/>
                <w:lang w:eastAsia="ko-KR"/>
              </w:rPr>
              <w:t>If there is at least one DSR pending, the MAC entity shall:</w:t>
            </w:r>
          </w:p>
          <w:p w14:paraId="7918C6B9" w14:textId="77777777" w:rsidR="00E25070" w:rsidRPr="00B45D16" w:rsidRDefault="00E25070" w:rsidP="00F117E9">
            <w:pPr>
              <w:pStyle w:val="B1"/>
              <w:spacing w:before="120" w:after="120"/>
              <w:rPr>
                <w:noProof/>
              </w:rPr>
            </w:pPr>
            <w:r w:rsidRPr="00B45D16">
              <w:rPr>
                <w:noProof/>
              </w:rPr>
              <w:t>1&gt;</w:t>
            </w:r>
            <w:r w:rsidRPr="00B45D16">
              <w:rPr>
                <w:noProof/>
              </w:rPr>
              <w:tab/>
              <w:t xml:space="preserve">if UL-SCH resources are available for a </w:t>
            </w:r>
            <w:r w:rsidRPr="00B45D16">
              <w:rPr>
                <w:noProof/>
                <w:lang w:eastAsia="ko-KR"/>
              </w:rPr>
              <w:t xml:space="preserve">new </w:t>
            </w:r>
            <w:r w:rsidRPr="00B45D16">
              <w:rPr>
                <w:noProof/>
              </w:rPr>
              <w:t>transmission and the UL-SCH resources can accommodate the DSR MAC CE plus its subheader as a result of logical channel prioritization:</w:t>
            </w:r>
          </w:p>
          <w:p w14:paraId="468CA769" w14:textId="77777777" w:rsidR="00E25070" w:rsidRPr="00B45D16" w:rsidRDefault="00E25070" w:rsidP="00F117E9">
            <w:pPr>
              <w:pStyle w:val="B2"/>
              <w:spacing w:before="120" w:after="120"/>
              <w:rPr>
                <w:noProof/>
              </w:rPr>
            </w:pPr>
            <w:r w:rsidRPr="00B45D16">
              <w:rPr>
                <w:noProof/>
                <w:lang w:eastAsia="ko-KR"/>
              </w:rPr>
              <w:t>2&gt;</w:t>
            </w:r>
            <w:r w:rsidRPr="00B45D16">
              <w:rPr>
                <w:noProof/>
              </w:rPr>
              <w:tab/>
              <w:t xml:space="preserve">instruct the Multiplexing and Assembly procedure to generate the DSR MAC </w:t>
            </w:r>
            <w:r w:rsidRPr="00B45D16">
              <w:rPr>
                <w:noProof/>
                <w:lang w:eastAsia="ko-KR"/>
              </w:rPr>
              <w:t>CE</w:t>
            </w:r>
            <w:r w:rsidRPr="00B45D16">
              <w:rPr>
                <w:noProof/>
              </w:rPr>
              <w:t>;</w:t>
            </w:r>
          </w:p>
          <w:p w14:paraId="1CFF38E5" w14:textId="5AD4F118" w:rsidR="00E25070" w:rsidRPr="00B45D16" w:rsidRDefault="00E25070" w:rsidP="00F117E9">
            <w:pPr>
              <w:pStyle w:val="B1"/>
              <w:spacing w:before="120" w:after="120"/>
              <w:rPr>
                <w:noProof/>
              </w:rPr>
            </w:pPr>
            <w:r w:rsidRPr="00B45D16">
              <w:rPr>
                <w:noProof/>
              </w:rPr>
              <w:t>1&gt;</w:t>
            </w:r>
            <w:r w:rsidRPr="00B45D16">
              <w:rPr>
                <w:noProof/>
              </w:rPr>
              <w:tab/>
            </w:r>
            <w:r w:rsidR="006612A0">
              <w:rPr>
                <w:noProof/>
              </w:rPr>
              <w:t xml:space="preserve">else </w:t>
            </w:r>
            <w:r w:rsidRPr="00B45D16">
              <w:rPr>
                <w:noProof/>
              </w:rPr>
              <w:t>if there is no pending SR already triggered by the DSR procedure for the same logical channel as of this DSR</w:t>
            </w:r>
            <w:r w:rsidR="00356D2A">
              <w:rPr>
                <w:noProof/>
              </w:rPr>
              <w:t xml:space="preserve"> and </w:t>
            </w:r>
            <w:r w:rsidR="006612A0" w:rsidRPr="006612A0">
              <w:rPr>
                <w:i/>
                <w:noProof/>
                <w:color w:val="0070C0"/>
                <w:u w:val="single"/>
              </w:rPr>
              <w:t>logicalChannelSR-DelayTimer</w:t>
            </w:r>
            <w:r w:rsidR="006612A0" w:rsidRPr="006612A0">
              <w:rPr>
                <w:noProof/>
                <w:color w:val="0070C0"/>
                <w:u w:val="single"/>
              </w:rPr>
              <w:t xml:space="preserve"> is not running</w:t>
            </w:r>
            <w:r w:rsidRPr="00B45D16">
              <w:rPr>
                <w:noProof/>
              </w:rPr>
              <w:t>:</w:t>
            </w:r>
          </w:p>
          <w:p w14:paraId="7DDBCD25" w14:textId="41B44F32" w:rsidR="006612A0" w:rsidRPr="006612A0" w:rsidRDefault="006612A0" w:rsidP="00F117E9">
            <w:pPr>
              <w:pStyle w:val="B2"/>
              <w:spacing w:before="120" w:after="120"/>
              <w:rPr>
                <w:noProof/>
                <w:color w:val="0070C0"/>
                <w:u w:val="single"/>
                <w:lang w:eastAsia="ko-KR"/>
              </w:rPr>
            </w:pPr>
            <w:r w:rsidRPr="006612A0">
              <w:rPr>
                <w:noProof/>
                <w:color w:val="0070C0"/>
                <w:u w:val="single"/>
                <w:lang w:eastAsia="ko-KR"/>
              </w:rPr>
              <w:lastRenderedPageBreak/>
              <w:t>2&gt;</w:t>
            </w:r>
            <w:r w:rsidRPr="006612A0">
              <w:rPr>
                <w:noProof/>
                <w:color w:val="0070C0"/>
                <w:u w:val="single"/>
                <w:lang w:eastAsia="ko-KR"/>
              </w:rPr>
              <w:tab/>
              <w:t xml:space="preserve">if the MAC entity is configured with configured uplink grant(s) and the </w:t>
            </w:r>
            <w:r>
              <w:rPr>
                <w:noProof/>
                <w:color w:val="0070C0"/>
                <w:u w:val="single"/>
                <w:lang w:eastAsia="ko-KR"/>
              </w:rPr>
              <w:t>D</w:t>
            </w:r>
            <w:r w:rsidRPr="006612A0">
              <w:rPr>
                <w:noProof/>
                <w:color w:val="0070C0"/>
                <w:u w:val="single"/>
                <w:lang w:eastAsia="ko-KR"/>
              </w:rPr>
              <w:t xml:space="preserve">SR was triggered for a logical channel for which </w:t>
            </w:r>
            <w:r w:rsidRPr="006612A0">
              <w:rPr>
                <w:i/>
                <w:noProof/>
                <w:color w:val="0070C0"/>
                <w:u w:val="single"/>
                <w:lang w:eastAsia="ko-KR"/>
              </w:rPr>
              <w:t>logicalChannelSR-Mask</w:t>
            </w:r>
            <w:r w:rsidRPr="006612A0">
              <w:rPr>
                <w:noProof/>
                <w:color w:val="0070C0"/>
                <w:u w:val="single"/>
                <w:lang w:eastAsia="ko-KR"/>
              </w:rPr>
              <w:t xml:space="preserve"> is set to false</w:t>
            </w:r>
            <w:r w:rsidR="001B29FF">
              <w:rPr>
                <w:noProof/>
                <w:color w:val="0070C0"/>
                <w:u w:val="single"/>
                <w:lang w:eastAsia="ko-KR"/>
              </w:rPr>
              <w:t>:</w:t>
            </w:r>
            <w:bookmarkStart w:id="14" w:name="_GoBack"/>
            <w:bookmarkEnd w:id="14"/>
          </w:p>
          <w:p w14:paraId="06366331" w14:textId="15BF3CDD" w:rsidR="00E25070" w:rsidRDefault="006612A0" w:rsidP="00F117E9">
            <w:pPr>
              <w:pStyle w:val="B2"/>
              <w:spacing w:before="120" w:after="120"/>
              <w:ind w:left="1135"/>
              <w:rPr>
                <w:rFonts w:eastAsia="Malgun Gothic"/>
                <w:b/>
                <w:bdr w:val="none" w:sz="0" w:space="0" w:color="auto" w:frame="1"/>
                <w:lang w:val="en-US"/>
              </w:rPr>
            </w:pPr>
            <w:r w:rsidRPr="006612A0">
              <w:rPr>
                <w:strike/>
                <w:noProof/>
                <w:color w:val="FF0000"/>
                <w:lang w:eastAsia="ko-KR"/>
              </w:rPr>
              <w:t>2</w:t>
            </w:r>
            <w:r w:rsidRPr="00FB3B8D">
              <w:rPr>
                <w:noProof/>
                <w:color w:val="0070C0"/>
                <w:u w:val="single"/>
                <w:lang w:eastAsia="ko-KR"/>
              </w:rPr>
              <w:t>3</w:t>
            </w:r>
            <w:r w:rsidR="00E25070" w:rsidRPr="00B45D16">
              <w:rPr>
                <w:noProof/>
                <w:lang w:eastAsia="ko-KR"/>
              </w:rPr>
              <w:t>&gt;</w:t>
            </w:r>
            <w:r w:rsidR="00FB3B8D">
              <w:rPr>
                <w:noProof/>
                <w:lang w:eastAsia="ko-KR"/>
              </w:rPr>
              <w:t xml:space="preserve"> </w:t>
            </w:r>
            <w:r w:rsidR="00E25070" w:rsidRPr="00B45D16">
              <w:rPr>
                <w:noProof/>
                <w:lang w:eastAsia="ko-KR"/>
              </w:rPr>
              <w:t xml:space="preserve">trigger </w:t>
            </w:r>
            <w:r w:rsidR="00E25070" w:rsidRPr="00B45D16">
              <w:rPr>
                <w:noProof/>
              </w:rPr>
              <w:t>a Scheduling Request.</w:t>
            </w:r>
          </w:p>
        </w:tc>
      </w:tr>
    </w:tbl>
    <w:p w14:paraId="4AE07577" w14:textId="4839CC09" w:rsidR="00F43745" w:rsidRPr="00CE5A09" w:rsidRDefault="00F43745" w:rsidP="00F43745">
      <w:pPr>
        <w:pStyle w:val="Heading3"/>
        <w:spacing w:before="240"/>
        <w:rPr>
          <w:lang w:eastAsia="en-US"/>
        </w:rPr>
      </w:pPr>
      <w:r>
        <w:rPr>
          <w:lang w:eastAsia="en-US"/>
        </w:rPr>
        <w:lastRenderedPageBreak/>
        <w:t>2.7 Correction on SR triggering</w:t>
      </w:r>
    </w:p>
    <w:p w14:paraId="200731CC" w14:textId="6857DF23" w:rsidR="00F43745" w:rsidRPr="00986DEA" w:rsidRDefault="00F43745" w:rsidP="00F43745">
      <w:pPr>
        <w:shd w:val="clear" w:color="auto" w:fill="FFFFFF"/>
        <w:jc w:val="both"/>
        <w:rPr>
          <w:rFonts w:eastAsia="Malgun Gothic"/>
          <w:sz w:val="20"/>
          <w:szCs w:val="20"/>
          <w:bdr w:val="none" w:sz="0" w:space="0" w:color="auto" w:frame="1"/>
          <w:lang w:val="en-US"/>
        </w:rPr>
      </w:pPr>
      <w:r w:rsidRPr="00986DEA">
        <w:rPr>
          <w:rFonts w:eastAsia="Malgun Gothic"/>
          <w:sz w:val="20"/>
          <w:szCs w:val="20"/>
          <w:bdr w:val="none" w:sz="0" w:space="0" w:color="auto" w:frame="1"/>
          <w:lang w:val="en-US"/>
        </w:rPr>
        <w:t>DSR functionality is configured per LCG and triggering of DSR is pursued at LCG level. When a DSR is pending for LCG, another DSR is not triggered. However, SR for DSR configuration is per LCH. In present spec, it is not clearly specified as to which LCH’s SR configuration is used for DSR of the LCG. There can be two possible options:</w:t>
      </w:r>
    </w:p>
    <w:p w14:paraId="0E1824C6" w14:textId="77777777" w:rsidR="00FF2142" w:rsidRPr="00986DEA" w:rsidRDefault="00FF2142" w:rsidP="00F43745">
      <w:pPr>
        <w:shd w:val="clear" w:color="auto" w:fill="FFFFFF"/>
        <w:jc w:val="both"/>
        <w:rPr>
          <w:rFonts w:eastAsia="Malgun Gothic"/>
          <w:sz w:val="20"/>
          <w:szCs w:val="20"/>
          <w:bdr w:val="none" w:sz="0" w:space="0" w:color="auto" w:frame="1"/>
          <w:lang w:val="en-US"/>
        </w:rPr>
      </w:pPr>
    </w:p>
    <w:p w14:paraId="4F0E113C" w14:textId="77777777" w:rsidR="00F43745" w:rsidRPr="00986DEA" w:rsidRDefault="00F43745" w:rsidP="00F43745">
      <w:pPr>
        <w:shd w:val="clear" w:color="auto" w:fill="FFFFFF"/>
        <w:ind w:left="284"/>
        <w:jc w:val="both"/>
        <w:rPr>
          <w:rFonts w:eastAsia="Malgun Gothic"/>
          <w:sz w:val="20"/>
          <w:szCs w:val="20"/>
          <w:bdr w:val="none" w:sz="0" w:space="0" w:color="auto" w:frame="1"/>
          <w:lang w:val="en-US"/>
        </w:rPr>
      </w:pPr>
      <w:r w:rsidRPr="00986DEA">
        <w:rPr>
          <w:rFonts w:eastAsia="Malgun Gothic"/>
          <w:i/>
          <w:sz w:val="20"/>
          <w:szCs w:val="20"/>
          <w:u w:val="single"/>
          <w:bdr w:val="none" w:sz="0" w:space="0" w:color="auto" w:frame="1"/>
          <w:lang w:val="en-US"/>
        </w:rPr>
        <w:t>Option 1</w:t>
      </w:r>
      <w:r w:rsidRPr="00986DEA">
        <w:rPr>
          <w:rFonts w:eastAsia="Malgun Gothic"/>
          <w:sz w:val="20"/>
          <w:szCs w:val="20"/>
          <w:bdr w:val="none" w:sz="0" w:space="0" w:color="auto" w:frame="1"/>
          <w:lang w:val="en-US"/>
        </w:rPr>
        <w:t>: SR configuration of any LCH belonging to the LCG that triggered DSR can be used.</w:t>
      </w:r>
    </w:p>
    <w:p w14:paraId="662D064F" w14:textId="77777777" w:rsidR="00FF2142" w:rsidRPr="00986DEA" w:rsidRDefault="00FF2142" w:rsidP="00FF2142">
      <w:pPr>
        <w:shd w:val="clear" w:color="auto" w:fill="FFFFFF"/>
        <w:ind w:left="1248" w:hanging="964"/>
        <w:jc w:val="both"/>
        <w:rPr>
          <w:rFonts w:eastAsia="Malgun Gothic"/>
          <w:i/>
          <w:sz w:val="20"/>
          <w:szCs w:val="20"/>
          <w:u w:val="single"/>
          <w:bdr w:val="none" w:sz="0" w:space="0" w:color="auto" w:frame="1"/>
          <w:lang w:val="en-US"/>
        </w:rPr>
      </w:pPr>
    </w:p>
    <w:p w14:paraId="69B8187D" w14:textId="757D6232" w:rsidR="00F43745" w:rsidRPr="00986DEA" w:rsidRDefault="00F43745" w:rsidP="00986DEA">
      <w:pPr>
        <w:shd w:val="clear" w:color="auto" w:fill="FFFFFF"/>
        <w:ind w:left="1135" w:hanging="851"/>
        <w:jc w:val="both"/>
        <w:rPr>
          <w:rFonts w:eastAsia="Malgun Gothic"/>
          <w:sz w:val="20"/>
          <w:szCs w:val="20"/>
          <w:bdr w:val="none" w:sz="0" w:space="0" w:color="auto" w:frame="1"/>
          <w:lang w:val="en-US"/>
        </w:rPr>
      </w:pPr>
      <w:r w:rsidRPr="00986DEA">
        <w:rPr>
          <w:rFonts w:eastAsia="Malgun Gothic"/>
          <w:i/>
          <w:sz w:val="20"/>
          <w:szCs w:val="20"/>
          <w:u w:val="single"/>
          <w:bdr w:val="none" w:sz="0" w:space="0" w:color="auto" w:frame="1"/>
          <w:lang w:val="en-US"/>
        </w:rPr>
        <w:t>Option 2</w:t>
      </w:r>
      <w:r w:rsidRPr="00986DEA">
        <w:rPr>
          <w:rFonts w:eastAsia="Malgun Gothic"/>
          <w:sz w:val="20"/>
          <w:szCs w:val="20"/>
          <w:bdr w:val="none" w:sz="0" w:space="0" w:color="auto" w:frame="1"/>
          <w:lang w:val="en-US"/>
        </w:rPr>
        <w:t xml:space="preserve">: SR configuration of the LCH is used which has the smallest remaining value of the PDCP </w:t>
      </w:r>
      <w:proofErr w:type="spellStart"/>
      <w:r w:rsidRPr="00986DEA">
        <w:rPr>
          <w:rFonts w:eastAsia="Malgun Gothic"/>
          <w:sz w:val="20"/>
          <w:szCs w:val="20"/>
          <w:bdr w:val="none" w:sz="0" w:space="0" w:color="auto" w:frame="1"/>
          <w:lang w:val="en-US"/>
        </w:rPr>
        <w:t>discardTimers</w:t>
      </w:r>
      <w:proofErr w:type="spellEnd"/>
      <w:r w:rsidRPr="00986DEA">
        <w:rPr>
          <w:rFonts w:eastAsia="Malgun Gothic"/>
          <w:sz w:val="20"/>
          <w:szCs w:val="20"/>
          <w:bdr w:val="none" w:sz="0" w:space="0" w:color="auto" w:frame="1"/>
          <w:lang w:val="en-US"/>
        </w:rPr>
        <w:t xml:space="preserve"> among all the data buffered for the LCG that has not been transmitted in any MAC PDU or reported as data volume in a DSR MAC CE becomes below </w:t>
      </w:r>
      <w:proofErr w:type="spellStart"/>
      <w:r w:rsidRPr="00986DEA">
        <w:rPr>
          <w:rFonts w:eastAsia="Malgun Gothic"/>
          <w:sz w:val="20"/>
          <w:szCs w:val="20"/>
          <w:bdr w:val="none" w:sz="0" w:space="0" w:color="auto" w:frame="1"/>
          <w:lang w:val="en-US"/>
        </w:rPr>
        <w:t>remainingTimeThreshold</w:t>
      </w:r>
      <w:proofErr w:type="spellEnd"/>
      <w:r w:rsidRPr="00986DEA">
        <w:rPr>
          <w:rFonts w:eastAsia="Malgun Gothic"/>
          <w:sz w:val="20"/>
          <w:szCs w:val="20"/>
          <w:bdr w:val="none" w:sz="0" w:space="0" w:color="auto" w:frame="1"/>
          <w:lang w:val="en-US"/>
        </w:rPr>
        <w:t xml:space="preserve"> of the LCG.   </w:t>
      </w:r>
    </w:p>
    <w:p w14:paraId="5690709D" w14:textId="77777777" w:rsidR="00F43745" w:rsidRPr="00986DEA" w:rsidRDefault="00F43745" w:rsidP="00F43745">
      <w:pPr>
        <w:shd w:val="clear" w:color="auto" w:fill="FFFFFF"/>
        <w:jc w:val="both"/>
        <w:rPr>
          <w:rFonts w:eastAsia="Malgun Gothic"/>
          <w:sz w:val="20"/>
          <w:szCs w:val="20"/>
          <w:bdr w:val="none" w:sz="0" w:space="0" w:color="auto" w:frame="1"/>
          <w:lang w:val="en-US"/>
        </w:rPr>
      </w:pPr>
    </w:p>
    <w:p w14:paraId="7E3D24E0" w14:textId="2856BF3A" w:rsidR="00F43745" w:rsidRPr="00986DEA" w:rsidRDefault="00F43745" w:rsidP="00986DEA">
      <w:pPr>
        <w:shd w:val="clear" w:color="auto" w:fill="FFFFFF"/>
        <w:spacing w:before="120" w:after="120"/>
        <w:ind w:left="1191" w:hanging="1191"/>
        <w:jc w:val="both"/>
        <w:rPr>
          <w:rFonts w:eastAsia="Malgun Gothic"/>
          <w:b/>
          <w:sz w:val="20"/>
          <w:szCs w:val="20"/>
          <w:bdr w:val="none" w:sz="0" w:space="0" w:color="auto" w:frame="1"/>
          <w:lang w:val="en-US"/>
        </w:rPr>
      </w:pPr>
      <w:r w:rsidRPr="00986DEA">
        <w:rPr>
          <w:rFonts w:eastAsia="Malgun Gothic"/>
          <w:b/>
          <w:sz w:val="20"/>
          <w:szCs w:val="20"/>
          <w:bdr w:val="none" w:sz="0" w:space="0" w:color="auto" w:frame="1"/>
          <w:lang w:val="en-US"/>
        </w:rPr>
        <w:t>Proposal 7: Specify clearly which LCH’s SR configuration is used for DSR of the LCG among below options:</w:t>
      </w:r>
    </w:p>
    <w:p w14:paraId="0ABCB085" w14:textId="77777777" w:rsidR="00F43745" w:rsidRPr="00986DEA" w:rsidRDefault="00F43745" w:rsidP="00986DEA">
      <w:pPr>
        <w:shd w:val="clear" w:color="auto" w:fill="FFFFFF"/>
        <w:spacing w:before="120" w:after="120"/>
        <w:ind w:left="1754" w:hanging="1191"/>
        <w:jc w:val="both"/>
        <w:rPr>
          <w:rFonts w:eastAsia="Malgun Gothic"/>
          <w:b/>
          <w:sz w:val="20"/>
          <w:szCs w:val="20"/>
          <w:bdr w:val="none" w:sz="0" w:space="0" w:color="auto" w:frame="1"/>
          <w:lang w:val="en-US"/>
        </w:rPr>
      </w:pPr>
      <w:r w:rsidRPr="00986DEA">
        <w:rPr>
          <w:rFonts w:eastAsia="Malgun Gothic"/>
          <w:b/>
          <w:sz w:val="20"/>
          <w:szCs w:val="20"/>
          <w:bdr w:val="none" w:sz="0" w:space="0" w:color="auto" w:frame="1"/>
          <w:lang w:val="en-US"/>
        </w:rPr>
        <w:t xml:space="preserve">Option 1: SR configuration of any LCH belonging to the LCG that triggered DSR can be used </w:t>
      </w:r>
    </w:p>
    <w:p w14:paraId="03CC9DA3" w14:textId="77777777" w:rsidR="00F43745" w:rsidRPr="00986DEA" w:rsidRDefault="00F43745" w:rsidP="00986DEA">
      <w:pPr>
        <w:shd w:val="clear" w:color="auto" w:fill="FFFFFF"/>
        <w:spacing w:before="120" w:after="120"/>
        <w:ind w:left="1526" w:hanging="964"/>
        <w:jc w:val="both"/>
        <w:rPr>
          <w:rFonts w:eastAsia="Malgun Gothic"/>
          <w:b/>
          <w:sz w:val="20"/>
          <w:szCs w:val="20"/>
          <w:bdr w:val="none" w:sz="0" w:space="0" w:color="auto" w:frame="1"/>
          <w:lang w:val="en-US"/>
        </w:rPr>
      </w:pPr>
      <w:r w:rsidRPr="00986DEA">
        <w:rPr>
          <w:rFonts w:eastAsia="Malgun Gothic"/>
          <w:b/>
          <w:sz w:val="20"/>
          <w:szCs w:val="20"/>
          <w:bdr w:val="none" w:sz="0" w:space="0" w:color="auto" w:frame="1"/>
          <w:lang w:val="en-US"/>
        </w:rPr>
        <w:t xml:space="preserve">Option 2: SR configuration of the specific LCH is used which has the smallest remaining value of the PDCP </w:t>
      </w:r>
      <w:proofErr w:type="spellStart"/>
      <w:r w:rsidRPr="00986DEA">
        <w:rPr>
          <w:rFonts w:eastAsia="Malgun Gothic"/>
          <w:b/>
          <w:sz w:val="20"/>
          <w:szCs w:val="20"/>
          <w:bdr w:val="none" w:sz="0" w:space="0" w:color="auto" w:frame="1"/>
          <w:lang w:val="en-US"/>
        </w:rPr>
        <w:t>discardTimers</w:t>
      </w:r>
      <w:proofErr w:type="spellEnd"/>
      <w:r w:rsidRPr="00986DEA">
        <w:rPr>
          <w:rFonts w:eastAsia="Malgun Gothic"/>
          <w:b/>
          <w:sz w:val="20"/>
          <w:szCs w:val="20"/>
          <w:bdr w:val="none" w:sz="0" w:space="0" w:color="auto" w:frame="1"/>
          <w:lang w:val="en-US"/>
        </w:rPr>
        <w:t xml:space="preserve"> among all the data buffered for the LCG that has not been transmitted in any MAC PDU or reported as data volume in a DSR MAC CE becomes below </w:t>
      </w:r>
      <w:proofErr w:type="spellStart"/>
      <w:r w:rsidRPr="00986DEA">
        <w:rPr>
          <w:rFonts w:eastAsia="Malgun Gothic"/>
          <w:b/>
          <w:sz w:val="20"/>
          <w:szCs w:val="20"/>
          <w:bdr w:val="none" w:sz="0" w:space="0" w:color="auto" w:frame="1"/>
          <w:lang w:val="en-US"/>
        </w:rPr>
        <w:t>remainingTimeThreshold</w:t>
      </w:r>
      <w:proofErr w:type="spellEnd"/>
      <w:r w:rsidRPr="00986DEA">
        <w:rPr>
          <w:rFonts w:eastAsia="Malgun Gothic"/>
          <w:b/>
          <w:sz w:val="20"/>
          <w:szCs w:val="20"/>
          <w:bdr w:val="none" w:sz="0" w:space="0" w:color="auto" w:frame="1"/>
          <w:lang w:val="en-US"/>
        </w:rPr>
        <w:t xml:space="preserve"> of the LCG   </w:t>
      </w:r>
    </w:p>
    <w:p w14:paraId="62728F97" w14:textId="1A162D2B" w:rsidR="006F7C9F" w:rsidRPr="00CE5A09" w:rsidRDefault="006F7C9F" w:rsidP="00356D2A">
      <w:pPr>
        <w:pStyle w:val="Heading3"/>
        <w:spacing w:before="240"/>
        <w:rPr>
          <w:lang w:eastAsia="en-US"/>
        </w:rPr>
      </w:pPr>
      <w:r>
        <w:rPr>
          <w:lang w:eastAsia="en-US"/>
        </w:rPr>
        <w:t>2.</w:t>
      </w:r>
      <w:r w:rsidR="00B45D16">
        <w:rPr>
          <w:lang w:eastAsia="en-US"/>
        </w:rPr>
        <w:t>8</w:t>
      </w:r>
      <w:r>
        <w:rPr>
          <w:lang w:eastAsia="en-US"/>
        </w:rPr>
        <w:t xml:space="preserve"> Clarification on partial and complete DSR MAC CE</w:t>
      </w:r>
    </w:p>
    <w:p w14:paraId="28A7C741" w14:textId="3EC0A25D" w:rsidR="00C87FB1" w:rsidRPr="00986DEA" w:rsidRDefault="00C87FB1" w:rsidP="006F7C9F">
      <w:pPr>
        <w:shd w:val="clear" w:color="auto" w:fill="FFFFFF"/>
        <w:jc w:val="both"/>
        <w:rPr>
          <w:rFonts w:eastAsia="Malgun Gothic"/>
          <w:sz w:val="20"/>
          <w:szCs w:val="20"/>
          <w:bdr w:val="none" w:sz="0" w:space="0" w:color="auto" w:frame="1"/>
          <w:lang w:val="en-US"/>
        </w:rPr>
      </w:pPr>
      <w:r w:rsidRPr="00986DEA">
        <w:rPr>
          <w:rFonts w:eastAsia="Malgun Gothic"/>
          <w:sz w:val="20"/>
          <w:szCs w:val="20"/>
          <w:bdr w:val="none" w:sz="0" w:space="0" w:color="auto" w:frame="1"/>
          <w:lang w:val="en-US"/>
        </w:rPr>
        <w:t>T</w:t>
      </w:r>
      <w:r w:rsidR="00B45D16" w:rsidRPr="00986DEA">
        <w:rPr>
          <w:rFonts w:eastAsia="Malgun Gothic"/>
          <w:sz w:val="20"/>
          <w:szCs w:val="20"/>
          <w:bdr w:val="none" w:sz="0" w:space="0" w:color="auto" w:frame="1"/>
          <w:lang w:val="en-US"/>
        </w:rPr>
        <w:t>he DSR MAC CE is of variable size</w:t>
      </w:r>
      <w:r w:rsidR="005932E8" w:rsidRPr="00986DEA">
        <w:rPr>
          <w:rFonts w:eastAsia="Malgun Gothic"/>
          <w:sz w:val="20"/>
          <w:szCs w:val="20"/>
          <w:bdr w:val="none" w:sz="0" w:space="0" w:color="auto" w:frame="1"/>
          <w:lang w:val="en-US"/>
        </w:rPr>
        <w:t>,</w:t>
      </w:r>
      <w:r w:rsidR="00B45D16" w:rsidRPr="00986DEA">
        <w:rPr>
          <w:rFonts w:eastAsia="Malgun Gothic"/>
          <w:sz w:val="20"/>
          <w:szCs w:val="20"/>
          <w:bdr w:val="none" w:sz="0" w:space="0" w:color="auto" w:frame="1"/>
          <w:lang w:val="en-US"/>
        </w:rPr>
        <w:t xml:space="preserve"> and based on UL-SCH resources and logical channel prioritization, it is not always possible</w:t>
      </w:r>
      <w:r w:rsidR="005932E8" w:rsidRPr="00986DEA">
        <w:rPr>
          <w:rFonts w:eastAsia="Malgun Gothic"/>
          <w:sz w:val="20"/>
          <w:szCs w:val="20"/>
          <w:bdr w:val="none" w:sz="0" w:space="0" w:color="auto" w:frame="1"/>
          <w:lang w:val="en-US"/>
        </w:rPr>
        <w:t xml:space="preserve"> to ensure</w:t>
      </w:r>
      <w:r w:rsidR="00B45D16" w:rsidRPr="00986DEA">
        <w:rPr>
          <w:rFonts w:eastAsia="Malgun Gothic"/>
          <w:sz w:val="20"/>
          <w:szCs w:val="20"/>
          <w:bdr w:val="none" w:sz="0" w:space="0" w:color="auto" w:frame="1"/>
          <w:lang w:val="en-US"/>
        </w:rPr>
        <w:t xml:space="preserve"> that a </w:t>
      </w:r>
      <w:r w:rsidR="005932E8" w:rsidRPr="00986DEA">
        <w:rPr>
          <w:rFonts w:eastAsia="Malgun Gothic"/>
          <w:sz w:val="20"/>
          <w:szCs w:val="20"/>
          <w:bdr w:val="none" w:sz="0" w:space="0" w:color="auto" w:frame="1"/>
          <w:lang w:val="en-US"/>
        </w:rPr>
        <w:t>‘</w:t>
      </w:r>
      <w:r w:rsidR="00B45D16" w:rsidRPr="00986DEA">
        <w:rPr>
          <w:rFonts w:eastAsia="Malgun Gothic"/>
          <w:sz w:val="20"/>
          <w:szCs w:val="20"/>
          <w:bdr w:val="none" w:sz="0" w:space="0" w:color="auto" w:frame="1"/>
          <w:lang w:val="en-US"/>
        </w:rPr>
        <w:t>complete</w:t>
      </w:r>
      <w:r w:rsidR="005932E8" w:rsidRPr="00986DEA">
        <w:rPr>
          <w:rFonts w:eastAsia="Malgun Gothic"/>
          <w:sz w:val="20"/>
          <w:szCs w:val="20"/>
          <w:bdr w:val="none" w:sz="0" w:space="0" w:color="auto" w:frame="1"/>
          <w:lang w:val="en-US"/>
        </w:rPr>
        <w:t>’</w:t>
      </w:r>
      <w:r w:rsidR="00B45D16" w:rsidRPr="00986DEA">
        <w:rPr>
          <w:rFonts w:eastAsia="Malgun Gothic"/>
          <w:sz w:val="20"/>
          <w:szCs w:val="20"/>
          <w:bdr w:val="none" w:sz="0" w:space="0" w:color="auto" w:frame="1"/>
          <w:lang w:val="en-US"/>
        </w:rPr>
        <w:t xml:space="preserve"> DSR MAC CE</w:t>
      </w:r>
      <w:r w:rsidR="005932E8" w:rsidRPr="00986DEA">
        <w:rPr>
          <w:rFonts w:eastAsia="Malgun Gothic"/>
          <w:sz w:val="20"/>
          <w:szCs w:val="20"/>
          <w:bdr w:val="none" w:sz="0" w:space="0" w:color="auto" w:frame="1"/>
          <w:lang w:val="en-US"/>
        </w:rPr>
        <w:t>,</w:t>
      </w:r>
      <w:r w:rsidR="00B45D16" w:rsidRPr="00986DEA">
        <w:rPr>
          <w:rFonts w:eastAsia="Malgun Gothic"/>
          <w:sz w:val="20"/>
          <w:szCs w:val="20"/>
          <w:bdr w:val="none" w:sz="0" w:space="0" w:color="auto" w:frame="1"/>
          <w:lang w:val="en-US"/>
        </w:rPr>
        <w:t xml:space="preserve"> </w:t>
      </w:r>
      <w:r w:rsidR="005932E8" w:rsidRPr="00986DEA">
        <w:rPr>
          <w:rFonts w:eastAsia="Malgun Gothic"/>
          <w:sz w:val="20"/>
          <w:szCs w:val="20"/>
          <w:bdr w:val="none" w:sz="0" w:space="0" w:color="auto" w:frame="1"/>
          <w:lang w:val="en-US"/>
        </w:rPr>
        <w:t>which</w:t>
      </w:r>
      <w:r w:rsidR="00B45D16" w:rsidRPr="00986DEA">
        <w:rPr>
          <w:rFonts w:eastAsia="Malgun Gothic"/>
          <w:sz w:val="20"/>
          <w:szCs w:val="20"/>
          <w:bdr w:val="none" w:sz="0" w:space="0" w:color="auto" w:frame="1"/>
          <w:lang w:val="en-US"/>
        </w:rPr>
        <w:t xml:space="preserve"> can accommodate all the pending DSRs</w:t>
      </w:r>
      <w:r w:rsidR="005932E8" w:rsidRPr="00986DEA">
        <w:rPr>
          <w:rFonts w:eastAsia="Malgun Gothic"/>
          <w:sz w:val="20"/>
          <w:szCs w:val="20"/>
          <w:bdr w:val="none" w:sz="0" w:space="0" w:color="auto" w:frame="1"/>
          <w:lang w:val="en-US"/>
        </w:rPr>
        <w:t>,</w:t>
      </w:r>
      <w:r w:rsidR="00B45D16" w:rsidRPr="00986DEA">
        <w:rPr>
          <w:rFonts w:eastAsia="Malgun Gothic"/>
          <w:sz w:val="20"/>
          <w:szCs w:val="20"/>
          <w:bdr w:val="none" w:sz="0" w:space="0" w:color="auto" w:frame="1"/>
          <w:lang w:val="en-US"/>
        </w:rPr>
        <w:t xml:space="preserve"> is made. In such </w:t>
      </w:r>
      <w:r w:rsidR="005932E8" w:rsidRPr="00986DEA">
        <w:rPr>
          <w:rFonts w:eastAsia="Malgun Gothic"/>
          <w:sz w:val="20"/>
          <w:szCs w:val="20"/>
          <w:bdr w:val="none" w:sz="0" w:space="0" w:color="auto" w:frame="1"/>
          <w:lang w:val="en-US"/>
        </w:rPr>
        <w:t xml:space="preserve">a </w:t>
      </w:r>
      <w:r w:rsidR="00B45D16" w:rsidRPr="00986DEA">
        <w:rPr>
          <w:rFonts w:eastAsia="Malgun Gothic"/>
          <w:sz w:val="20"/>
          <w:szCs w:val="20"/>
          <w:bdr w:val="none" w:sz="0" w:space="0" w:color="auto" w:frame="1"/>
          <w:lang w:val="en-US"/>
        </w:rPr>
        <w:t>scenario,</w:t>
      </w:r>
      <w:r w:rsidR="00C731E5" w:rsidRPr="00986DEA">
        <w:rPr>
          <w:rFonts w:eastAsia="Malgun Gothic"/>
          <w:sz w:val="20"/>
          <w:szCs w:val="20"/>
          <w:bdr w:val="none" w:sz="0" w:space="0" w:color="auto" w:frame="1"/>
          <w:lang w:val="en-US"/>
        </w:rPr>
        <w:t xml:space="preserve"> it should be clarified which approach is to be pursued:</w:t>
      </w:r>
      <w:r w:rsidR="00B45D16" w:rsidRPr="00986DEA">
        <w:rPr>
          <w:rFonts w:eastAsia="Malgun Gothic"/>
          <w:sz w:val="20"/>
          <w:szCs w:val="20"/>
          <w:bdr w:val="none" w:sz="0" w:space="0" w:color="auto" w:frame="1"/>
          <w:lang w:val="en-US"/>
        </w:rPr>
        <w:t xml:space="preserve"> </w:t>
      </w:r>
    </w:p>
    <w:p w14:paraId="28C70AD5" w14:textId="4C9AD93F" w:rsidR="00C87FB1" w:rsidRPr="00986DEA" w:rsidRDefault="00C87FB1" w:rsidP="006F7C9F">
      <w:pPr>
        <w:shd w:val="clear" w:color="auto" w:fill="FFFFFF"/>
        <w:jc w:val="both"/>
        <w:rPr>
          <w:rFonts w:eastAsia="Malgun Gothic"/>
          <w:sz w:val="20"/>
          <w:szCs w:val="20"/>
          <w:bdr w:val="none" w:sz="0" w:space="0" w:color="auto" w:frame="1"/>
          <w:lang w:val="en-US"/>
        </w:rPr>
      </w:pPr>
    </w:p>
    <w:p w14:paraId="6B8D1D8D" w14:textId="5F4BC7B3" w:rsidR="00C731E5" w:rsidRPr="00986DEA" w:rsidRDefault="00C731E5" w:rsidP="00986DEA">
      <w:pPr>
        <w:shd w:val="clear" w:color="auto" w:fill="FFFFFF"/>
        <w:ind w:left="1361" w:hanging="1077"/>
        <w:jc w:val="both"/>
        <w:rPr>
          <w:rFonts w:eastAsia="Malgun Gothic"/>
          <w:sz w:val="20"/>
          <w:szCs w:val="20"/>
          <w:bdr w:val="none" w:sz="0" w:space="0" w:color="auto" w:frame="1"/>
          <w:lang w:val="en-US"/>
        </w:rPr>
      </w:pPr>
      <w:r w:rsidRPr="00986DEA">
        <w:rPr>
          <w:rFonts w:eastAsia="Malgun Gothic"/>
          <w:i/>
          <w:sz w:val="20"/>
          <w:szCs w:val="20"/>
          <w:u w:val="single"/>
          <w:bdr w:val="none" w:sz="0" w:space="0" w:color="auto" w:frame="1"/>
          <w:lang w:val="en-US"/>
        </w:rPr>
        <w:t>Approach 1</w:t>
      </w:r>
      <w:r w:rsidRPr="00986DEA">
        <w:rPr>
          <w:rFonts w:eastAsia="Malgun Gothic"/>
          <w:sz w:val="20"/>
          <w:szCs w:val="20"/>
          <w:bdr w:val="none" w:sz="0" w:space="0" w:color="auto" w:frame="1"/>
          <w:lang w:val="en-US"/>
        </w:rPr>
        <w:t>: DSR MAC CE must accommodate all pend</w:t>
      </w:r>
      <w:r w:rsidR="00597D8D" w:rsidRPr="00986DEA">
        <w:rPr>
          <w:rFonts w:eastAsia="Malgun Gothic"/>
          <w:sz w:val="20"/>
          <w:szCs w:val="20"/>
          <w:bdr w:val="none" w:sz="0" w:space="0" w:color="auto" w:frame="1"/>
          <w:lang w:val="en-US"/>
        </w:rPr>
        <w:t>i</w:t>
      </w:r>
      <w:r w:rsidRPr="00986DEA">
        <w:rPr>
          <w:rFonts w:eastAsia="Malgun Gothic"/>
          <w:sz w:val="20"/>
          <w:szCs w:val="20"/>
          <w:bdr w:val="none" w:sz="0" w:space="0" w:color="auto" w:frame="1"/>
          <w:lang w:val="en-US"/>
        </w:rPr>
        <w:t>ng DSRs; otherwise, SR is triggered for each of the pending DSRs</w:t>
      </w:r>
    </w:p>
    <w:p w14:paraId="5FFB7290" w14:textId="58ED6E46" w:rsidR="006F7C9F" w:rsidRPr="00986DEA" w:rsidRDefault="00C731E5" w:rsidP="00986DEA">
      <w:pPr>
        <w:shd w:val="clear" w:color="auto" w:fill="FFFFFF"/>
        <w:ind w:left="1361" w:hanging="1077"/>
        <w:jc w:val="both"/>
        <w:rPr>
          <w:rFonts w:eastAsia="Malgun Gothic"/>
          <w:sz w:val="20"/>
          <w:szCs w:val="20"/>
          <w:bdr w:val="none" w:sz="0" w:space="0" w:color="auto" w:frame="1"/>
          <w:lang w:val="en-US"/>
        </w:rPr>
      </w:pPr>
      <w:r w:rsidRPr="00986DEA">
        <w:rPr>
          <w:rFonts w:eastAsia="Malgun Gothic"/>
          <w:i/>
          <w:sz w:val="20"/>
          <w:szCs w:val="20"/>
          <w:u w:val="single"/>
          <w:bdr w:val="none" w:sz="0" w:space="0" w:color="auto" w:frame="1"/>
          <w:lang w:val="en-US"/>
        </w:rPr>
        <w:t>Approach 2</w:t>
      </w:r>
      <w:r w:rsidRPr="00986DEA">
        <w:rPr>
          <w:rFonts w:eastAsia="Malgun Gothic"/>
          <w:sz w:val="20"/>
          <w:szCs w:val="20"/>
          <w:bdr w:val="none" w:sz="0" w:space="0" w:color="auto" w:frame="1"/>
          <w:lang w:val="en-US"/>
        </w:rPr>
        <w:t xml:space="preserve">: DSR MAC CE need not accommodate all pending DSRs; SR is triggered </w:t>
      </w:r>
      <w:r w:rsidR="005932E8" w:rsidRPr="00986DEA">
        <w:rPr>
          <w:rFonts w:eastAsia="Malgun Gothic"/>
          <w:sz w:val="20"/>
          <w:szCs w:val="20"/>
          <w:bdr w:val="none" w:sz="0" w:space="0" w:color="auto" w:frame="1"/>
          <w:lang w:val="en-US"/>
        </w:rPr>
        <w:t xml:space="preserve">for </w:t>
      </w:r>
      <w:r w:rsidRPr="00986DEA">
        <w:rPr>
          <w:rFonts w:eastAsia="Malgun Gothic"/>
          <w:sz w:val="20"/>
          <w:szCs w:val="20"/>
          <w:bdr w:val="none" w:sz="0" w:space="0" w:color="auto" w:frame="1"/>
          <w:lang w:val="en-US"/>
        </w:rPr>
        <w:t xml:space="preserve">each of </w:t>
      </w:r>
      <w:r w:rsidR="005932E8" w:rsidRPr="00986DEA">
        <w:rPr>
          <w:rFonts w:eastAsia="Malgun Gothic"/>
          <w:sz w:val="20"/>
          <w:szCs w:val="20"/>
          <w:bdr w:val="none" w:sz="0" w:space="0" w:color="auto" w:frame="1"/>
          <w:lang w:val="en-US"/>
        </w:rPr>
        <w:t xml:space="preserve">the pending DSRs which could not be accommodated in the DSR MAC CE </w:t>
      </w:r>
    </w:p>
    <w:p w14:paraId="7B633E37" w14:textId="2956CBE7" w:rsidR="005932E8" w:rsidRPr="00986DEA" w:rsidRDefault="005932E8" w:rsidP="006F7C9F">
      <w:pPr>
        <w:shd w:val="clear" w:color="auto" w:fill="FFFFFF"/>
        <w:jc w:val="both"/>
        <w:rPr>
          <w:rFonts w:eastAsia="Malgun Gothic"/>
          <w:sz w:val="20"/>
          <w:szCs w:val="20"/>
          <w:bdr w:val="none" w:sz="0" w:space="0" w:color="auto" w:frame="1"/>
          <w:lang w:val="en-US"/>
        </w:rPr>
      </w:pPr>
    </w:p>
    <w:p w14:paraId="05025CA1" w14:textId="02E8B05D" w:rsidR="00C731E5" w:rsidRPr="00986DEA" w:rsidRDefault="00C731E5" w:rsidP="00ED1C66">
      <w:pPr>
        <w:shd w:val="clear" w:color="auto" w:fill="FFFFFF"/>
        <w:jc w:val="both"/>
        <w:rPr>
          <w:rFonts w:eastAsia="Malgun Gothic"/>
          <w:sz w:val="20"/>
          <w:szCs w:val="20"/>
          <w:bdr w:val="none" w:sz="0" w:space="0" w:color="auto" w:frame="1"/>
          <w:lang w:val="en-US"/>
        </w:rPr>
      </w:pPr>
      <w:r w:rsidRPr="00986DEA">
        <w:rPr>
          <w:rFonts w:eastAsia="Malgun Gothic"/>
          <w:sz w:val="20"/>
          <w:szCs w:val="20"/>
          <w:bdr w:val="none" w:sz="0" w:space="0" w:color="auto" w:frame="1"/>
          <w:lang w:val="en-US"/>
        </w:rPr>
        <w:t>Approach</w:t>
      </w:r>
      <w:r w:rsidR="00ED1C66" w:rsidRPr="00986DEA">
        <w:rPr>
          <w:rFonts w:eastAsia="Malgun Gothic"/>
          <w:sz w:val="20"/>
          <w:szCs w:val="20"/>
          <w:bdr w:val="none" w:sz="0" w:space="0" w:color="auto" w:frame="1"/>
          <w:lang w:val="en-US"/>
        </w:rPr>
        <w:t xml:space="preserve"> 2 seems more reasonable and effective.</w:t>
      </w:r>
    </w:p>
    <w:p w14:paraId="30DD7CB8" w14:textId="77777777" w:rsidR="00C731E5" w:rsidRPr="00986DEA" w:rsidRDefault="00C731E5" w:rsidP="006F7C9F">
      <w:pPr>
        <w:shd w:val="clear" w:color="auto" w:fill="FFFFFF"/>
        <w:ind w:left="284"/>
        <w:jc w:val="both"/>
        <w:rPr>
          <w:rFonts w:eastAsia="Malgun Gothic"/>
          <w:b/>
          <w:sz w:val="20"/>
          <w:szCs w:val="20"/>
          <w:bdr w:val="none" w:sz="0" w:space="0" w:color="auto" w:frame="1"/>
          <w:lang w:val="en-US"/>
        </w:rPr>
      </w:pPr>
    </w:p>
    <w:p w14:paraId="4C66EEEE" w14:textId="1E3C08B1" w:rsidR="006F7C9F" w:rsidRPr="00986DEA" w:rsidRDefault="006F7C9F" w:rsidP="00DD14F6">
      <w:pPr>
        <w:shd w:val="clear" w:color="auto" w:fill="FFFFFF"/>
        <w:ind w:left="1191" w:hanging="1191"/>
        <w:jc w:val="both"/>
        <w:rPr>
          <w:rFonts w:eastAsia="Malgun Gothic"/>
          <w:b/>
          <w:sz w:val="20"/>
          <w:szCs w:val="20"/>
          <w:bdr w:val="none" w:sz="0" w:space="0" w:color="auto" w:frame="1"/>
          <w:lang w:val="en-US"/>
        </w:rPr>
      </w:pPr>
      <w:r w:rsidRPr="00986DEA">
        <w:rPr>
          <w:rFonts w:eastAsia="Malgun Gothic"/>
          <w:b/>
          <w:sz w:val="20"/>
          <w:szCs w:val="20"/>
          <w:bdr w:val="none" w:sz="0" w:space="0" w:color="auto" w:frame="1"/>
          <w:lang w:val="en-US"/>
        </w:rPr>
        <w:t xml:space="preserve">Proposal </w:t>
      </w:r>
      <w:r w:rsidR="00B45D16" w:rsidRPr="00986DEA">
        <w:rPr>
          <w:rFonts w:eastAsia="Malgun Gothic"/>
          <w:b/>
          <w:sz w:val="20"/>
          <w:szCs w:val="20"/>
          <w:bdr w:val="none" w:sz="0" w:space="0" w:color="auto" w:frame="1"/>
          <w:lang w:val="en-US"/>
        </w:rPr>
        <w:t>8</w:t>
      </w:r>
      <w:r w:rsidRPr="00986DEA">
        <w:rPr>
          <w:rFonts w:eastAsia="Malgun Gothic"/>
          <w:b/>
          <w:sz w:val="20"/>
          <w:szCs w:val="20"/>
          <w:bdr w:val="none" w:sz="0" w:space="0" w:color="auto" w:frame="1"/>
          <w:lang w:val="en-US"/>
        </w:rPr>
        <w:t xml:space="preserve">: </w:t>
      </w:r>
      <w:r w:rsidR="005932E8" w:rsidRPr="00986DEA">
        <w:rPr>
          <w:rFonts w:eastAsia="Malgun Gothic"/>
          <w:b/>
          <w:sz w:val="20"/>
          <w:szCs w:val="20"/>
          <w:bdr w:val="none" w:sz="0" w:space="0" w:color="auto" w:frame="1"/>
          <w:lang w:val="en-US"/>
        </w:rPr>
        <w:t xml:space="preserve">SR is triggered for a pending DSR which could not be </w:t>
      </w:r>
      <w:r w:rsidR="00C87FB1" w:rsidRPr="00986DEA">
        <w:rPr>
          <w:rFonts w:eastAsia="Malgun Gothic"/>
          <w:b/>
          <w:sz w:val="20"/>
          <w:szCs w:val="20"/>
          <w:bdr w:val="none" w:sz="0" w:space="0" w:color="auto" w:frame="1"/>
          <w:lang w:val="en-US"/>
        </w:rPr>
        <w:t>included</w:t>
      </w:r>
      <w:r w:rsidR="005932E8" w:rsidRPr="00986DEA">
        <w:rPr>
          <w:rFonts w:eastAsia="Malgun Gothic"/>
          <w:b/>
          <w:sz w:val="20"/>
          <w:szCs w:val="20"/>
          <w:bdr w:val="none" w:sz="0" w:space="0" w:color="auto" w:frame="1"/>
          <w:lang w:val="en-US"/>
        </w:rPr>
        <w:t xml:space="preserve"> in the DSR MAC CE</w:t>
      </w:r>
      <w:r w:rsidR="00550124" w:rsidRPr="00986DEA">
        <w:rPr>
          <w:rFonts w:eastAsia="Malgun Gothic"/>
          <w:b/>
          <w:sz w:val="20"/>
          <w:szCs w:val="20"/>
          <w:bdr w:val="none" w:sz="0" w:space="0" w:color="auto" w:frame="1"/>
          <w:lang w:val="en-US"/>
        </w:rPr>
        <w:t>. Adopt TP #</w:t>
      </w:r>
      <w:r w:rsidR="00F43745" w:rsidRPr="00986DEA">
        <w:rPr>
          <w:rFonts w:eastAsia="Malgun Gothic"/>
          <w:b/>
          <w:sz w:val="20"/>
          <w:szCs w:val="20"/>
          <w:bdr w:val="none" w:sz="0" w:space="0" w:color="auto" w:frame="1"/>
          <w:lang w:val="en-US"/>
        </w:rPr>
        <w:t>7</w:t>
      </w:r>
      <w:r w:rsidR="00550124" w:rsidRPr="00986DEA">
        <w:rPr>
          <w:rFonts w:eastAsia="Malgun Gothic"/>
          <w:b/>
          <w:sz w:val="20"/>
          <w:szCs w:val="20"/>
          <w:bdr w:val="none" w:sz="0" w:space="0" w:color="auto" w:frame="1"/>
          <w:lang w:val="en-US"/>
        </w:rPr>
        <w:t>.</w:t>
      </w:r>
      <w:r w:rsidR="005932E8" w:rsidRPr="00986DEA">
        <w:rPr>
          <w:rFonts w:eastAsia="Malgun Gothic"/>
          <w:b/>
          <w:sz w:val="20"/>
          <w:szCs w:val="20"/>
          <w:bdr w:val="none" w:sz="0" w:space="0" w:color="auto" w:frame="1"/>
          <w:lang w:val="en-US"/>
        </w:rPr>
        <w:t xml:space="preserve"> </w:t>
      </w:r>
    </w:p>
    <w:p w14:paraId="23E8FA87" w14:textId="77777777" w:rsidR="006F7C9F" w:rsidRPr="007472D9" w:rsidRDefault="006F7C9F" w:rsidP="006F7C9F">
      <w:pPr>
        <w:shd w:val="clear" w:color="auto" w:fill="FFFFFF"/>
        <w:jc w:val="both"/>
        <w:rPr>
          <w:rFonts w:ascii="Arial" w:eastAsia="Malgun Gothic" w:hAnsi="Arial" w:cs="Arial"/>
          <w:b/>
          <w:sz w:val="20"/>
          <w:szCs w:val="20"/>
          <w:bdr w:val="none" w:sz="0" w:space="0" w:color="auto" w:frame="1"/>
          <w:lang w:val="en-US"/>
        </w:rPr>
      </w:pPr>
    </w:p>
    <w:p w14:paraId="3BDFCD42" w14:textId="56966B2A" w:rsidR="006F7C9F" w:rsidRDefault="006F7C9F" w:rsidP="006F7C9F">
      <w:pPr>
        <w:shd w:val="clear" w:color="auto" w:fill="FFFFFF"/>
        <w:jc w:val="both"/>
        <w:rPr>
          <w:rFonts w:ascii="Arial" w:eastAsia="Malgun Gothic" w:hAnsi="Arial" w:cs="Arial"/>
          <w:b/>
          <w:color w:val="0070C0"/>
          <w:sz w:val="20"/>
          <w:szCs w:val="20"/>
          <w:bdr w:val="none" w:sz="0" w:space="0" w:color="auto" w:frame="1"/>
          <w:lang w:val="en-US"/>
        </w:rPr>
      </w:pPr>
      <w:r w:rsidRPr="00E25070">
        <w:rPr>
          <w:rFonts w:ascii="Arial" w:eastAsia="Malgun Gothic" w:hAnsi="Arial" w:cs="Arial"/>
          <w:b/>
          <w:color w:val="0070C0"/>
          <w:sz w:val="20"/>
          <w:szCs w:val="20"/>
          <w:bdr w:val="none" w:sz="0" w:space="0" w:color="auto" w:frame="1"/>
          <w:lang w:val="en-US"/>
        </w:rPr>
        <w:t>T</w:t>
      </w:r>
      <w:r w:rsidR="00E31A0E" w:rsidRPr="00E25070">
        <w:rPr>
          <w:rFonts w:ascii="Arial" w:eastAsia="Malgun Gothic" w:hAnsi="Arial" w:cs="Arial"/>
          <w:b/>
          <w:color w:val="0070C0"/>
          <w:sz w:val="20"/>
          <w:szCs w:val="20"/>
          <w:bdr w:val="none" w:sz="0" w:space="0" w:color="auto" w:frame="1"/>
          <w:lang w:val="en-US"/>
        </w:rPr>
        <w:t>P #</w:t>
      </w:r>
      <w:r w:rsidR="00F43745">
        <w:rPr>
          <w:rFonts w:ascii="Arial" w:eastAsia="Malgun Gothic" w:hAnsi="Arial" w:cs="Arial"/>
          <w:b/>
          <w:color w:val="0070C0"/>
          <w:sz w:val="20"/>
          <w:szCs w:val="20"/>
          <w:bdr w:val="none" w:sz="0" w:space="0" w:color="auto" w:frame="1"/>
          <w:lang w:val="en-US"/>
        </w:rPr>
        <w:t>7</w:t>
      </w:r>
    </w:p>
    <w:tbl>
      <w:tblPr>
        <w:tblStyle w:val="TableGrid"/>
        <w:tblW w:w="0" w:type="auto"/>
        <w:tblInd w:w="0" w:type="dxa"/>
        <w:tblLook w:val="04A0" w:firstRow="1" w:lastRow="0" w:firstColumn="1" w:lastColumn="0" w:noHBand="0" w:noVBand="1"/>
      </w:tblPr>
      <w:tblGrid>
        <w:gridCol w:w="9631"/>
      </w:tblGrid>
      <w:tr w:rsidR="006F7C9F" w14:paraId="0089FC06" w14:textId="77777777" w:rsidTr="00F43745">
        <w:tc>
          <w:tcPr>
            <w:tcW w:w="9631" w:type="dxa"/>
          </w:tcPr>
          <w:p w14:paraId="2E498ECB" w14:textId="77777777" w:rsidR="00356D2A" w:rsidRPr="000766DA" w:rsidRDefault="00356D2A" w:rsidP="00356D2A">
            <w:pPr>
              <w:rPr>
                <w:b/>
                <w:sz w:val="20"/>
                <w:szCs w:val="20"/>
                <w:lang w:eastAsia="ko-KR"/>
              </w:rPr>
            </w:pPr>
            <w:r w:rsidRPr="000766DA">
              <w:rPr>
                <w:b/>
                <w:sz w:val="20"/>
                <w:szCs w:val="20"/>
                <w:lang w:eastAsia="ko-KR"/>
              </w:rPr>
              <w:t>Sec 5.4.9</w:t>
            </w:r>
            <w:r>
              <w:rPr>
                <w:b/>
                <w:sz w:val="20"/>
                <w:szCs w:val="20"/>
                <w:lang w:eastAsia="ko-KR"/>
              </w:rPr>
              <w:t xml:space="preserve"> </w:t>
            </w:r>
          </w:p>
          <w:p w14:paraId="56F7DE5B" w14:textId="77777777" w:rsidR="00356D2A" w:rsidRDefault="00356D2A" w:rsidP="00356D2A">
            <w:pPr>
              <w:rPr>
                <w:color w:val="000000" w:themeColor="text1"/>
                <w:sz w:val="20"/>
                <w:szCs w:val="20"/>
              </w:rPr>
            </w:pPr>
            <w:r>
              <w:rPr>
                <w:color w:val="000000" w:themeColor="text1"/>
                <w:sz w:val="20"/>
                <w:szCs w:val="20"/>
              </w:rPr>
              <w:t>….</w:t>
            </w:r>
          </w:p>
          <w:p w14:paraId="505D1F96" w14:textId="77777777" w:rsidR="00B45D16" w:rsidRPr="00B45D16" w:rsidRDefault="00B45D16" w:rsidP="00F117E9">
            <w:pPr>
              <w:spacing w:before="120" w:after="120"/>
              <w:rPr>
                <w:noProof/>
                <w:sz w:val="20"/>
                <w:szCs w:val="20"/>
                <w:lang w:eastAsia="ko-KR"/>
              </w:rPr>
            </w:pPr>
            <w:r w:rsidRPr="00B45D16">
              <w:rPr>
                <w:noProof/>
                <w:sz w:val="20"/>
                <w:szCs w:val="20"/>
                <w:lang w:eastAsia="ko-KR"/>
              </w:rPr>
              <w:t>If there is at least one DSR pending, the MAC entity shall:</w:t>
            </w:r>
          </w:p>
          <w:p w14:paraId="1F91A86B" w14:textId="77777777" w:rsidR="00B45D16" w:rsidRPr="00B45D16" w:rsidRDefault="00B45D16" w:rsidP="00F117E9">
            <w:pPr>
              <w:pStyle w:val="B1"/>
              <w:spacing w:before="120" w:after="120"/>
              <w:rPr>
                <w:noProof/>
              </w:rPr>
            </w:pPr>
            <w:r w:rsidRPr="00B45D16">
              <w:rPr>
                <w:noProof/>
              </w:rPr>
              <w:t>1&gt;</w:t>
            </w:r>
            <w:r w:rsidRPr="00B45D16">
              <w:rPr>
                <w:noProof/>
              </w:rPr>
              <w:tab/>
              <w:t xml:space="preserve">if UL-SCH resources are available for a </w:t>
            </w:r>
            <w:r w:rsidRPr="00B45D16">
              <w:rPr>
                <w:noProof/>
                <w:lang w:eastAsia="ko-KR"/>
              </w:rPr>
              <w:t xml:space="preserve">new </w:t>
            </w:r>
            <w:r w:rsidRPr="00B45D16">
              <w:rPr>
                <w:noProof/>
              </w:rPr>
              <w:t>transmission and the UL-SCH resources can accommodate the DSR MAC CE plus its subheader as a result of logical channel prioritization:</w:t>
            </w:r>
          </w:p>
          <w:p w14:paraId="31F6CC11" w14:textId="77777777" w:rsidR="00B45D16" w:rsidRPr="00B45D16" w:rsidRDefault="00B45D16" w:rsidP="00F117E9">
            <w:pPr>
              <w:pStyle w:val="B2"/>
              <w:spacing w:before="120" w:after="120"/>
              <w:rPr>
                <w:noProof/>
              </w:rPr>
            </w:pPr>
            <w:r w:rsidRPr="00B45D16">
              <w:rPr>
                <w:noProof/>
                <w:lang w:eastAsia="ko-KR"/>
              </w:rPr>
              <w:t>2&gt;</w:t>
            </w:r>
            <w:r w:rsidRPr="00B45D16">
              <w:rPr>
                <w:noProof/>
              </w:rPr>
              <w:tab/>
              <w:t xml:space="preserve">instruct the Multiplexing and Assembly procedure to generate the DSR MAC </w:t>
            </w:r>
            <w:r w:rsidRPr="00B45D16">
              <w:rPr>
                <w:noProof/>
                <w:lang w:eastAsia="ko-KR"/>
              </w:rPr>
              <w:t>CE</w:t>
            </w:r>
            <w:r w:rsidRPr="00B45D16">
              <w:rPr>
                <w:noProof/>
              </w:rPr>
              <w:t>;</w:t>
            </w:r>
          </w:p>
          <w:p w14:paraId="63FF6EAE" w14:textId="6F471C07" w:rsidR="00B45D16" w:rsidRPr="00B45D16" w:rsidRDefault="00B45D16" w:rsidP="00F117E9">
            <w:pPr>
              <w:pStyle w:val="B1"/>
              <w:spacing w:before="120" w:after="120"/>
              <w:rPr>
                <w:noProof/>
              </w:rPr>
            </w:pPr>
            <w:r w:rsidRPr="00B45D16">
              <w:rPr>
                <w:noProof/>
              </w:rPr>
              <w:t>1&gt;</w:t>
            </w:r>
            <w:r w:rsidRPr="00B45D16">
              <w:rPr>
                <w:noProof/>
              </w:rPr>
              <w:tab/>
            </w:r>
            <w:r w:rsidRPr="00B45D16">
              <w:rPr>
                <w:strike/>
                <w:noProof/>
                <w:color w:val="FF0000"/>
              </w:rPr>
              <w:t>else</w:t>
            </w:r>
            <w:r w:rsidRPr="00B45D16">
              <w:rPr>
                <w:noProof/>
              </w:rPr>
              <w:t xml:space="preserve"> if </w:t>
            </w:r>
            <w:r w:rsidR="0034517E">
              <w:rPr>
                <w:noProof/>
                <w:color w:val="0070C0"/>
                <w:u w:val="single"/>
              </w:rPr>
              <w:t>pending DSR</w:t>
            </w:r>
            <w:r w:rsidRPr="00550124">
              <w:rPr>
                <w:noProof/>
                <w:color w:val="0070C0"/>
                <w:u w:val="single"/>
              </w:rPr>
              <w:t xml:space="preserve"> for </w:t>
            </w:r>
            <w:r w:rsidR="0034517E">
              <w:rPr>
                <w:noProof/>
                <w:color w:val="0070C0"/>
                <w:u w:val="single"/>
              </w:rPr>
              <w:t xml:space="preserve">the </w:t>
            </w:r>
            <w:r w:rsidRPr="00550124">
              <w:rPr>
                <w:noProof/>
                <w:color w:val="0070C0"/>
                <w:u w:val="single"/>
              </w:rPr>
              <w:t xml:space="preserve">LCG </w:t>
            </w:r>
            <w:r w:rsidR="0034517E">
              <w:rPr>
                <w:noProof/>
                <w:color w:val="0070C0"/>
                <w:u w:val="single"/>
              </w:rPr>
              <w:t>cannot be</w:t>
            </w:r>
            <w:r w:rsidRPr="00550124">
              <w:rPr>
                <w:noProof/>
                <w:color w:val="0070C0"/>
                <w:u w:val="single"/>
              </w:rPr>
              <w:t xml:space="preserve"> included in the DSR MAC CE</w:t>
            </w:r>
            <w:r w:rsidR="0034517E">
              <w:rPr>
                <w:noProof/>
                <w:color w:val="0070C0"/>
                <w:u w:val="single"/>
              </w:rPr>
              <w:t>, if any,</w:t>
            </w:r>
            <w:r w:rsidRPr="00550124">
              <w:rPr>
                <w:noProof/>
                <w:color w:val="0070C0"/>
                <w:u w:val="single"/>
              </w:rPr>
              <w:t xml:space="preserve"> and</w:t>
            </w:r>
            <w:r w:rsidRPr="00550124">
              <w:rPr>
                <w:noProof/>
                <w:color w:val="0070C0"/>
              </w:rPr>
              <w:t xml:space="preserve"> </w:t>
            </w:r>
            <w:r w:rsidRPr="00B45D16">
              <w:rPr>
                <w:noProof/>
              </w:rPr>
              <w:t>there is no pending SR already triggered by the DSR procedure for the same logical channel as of this DSR:</w:t>
            </w:r>
          </w:p>
          <w:p w14:paraId="15D0A656" w14:textId="16E4DEF8" w:rsidR="006F7C9F" w:rsidRDefault="00B45D16" w:rsidP="00F117E9">
            <w:pPr>
              <w:pStyle w:val="B2"/>
              <w:spacing w:before="120" w:after="120"/>
              <w:rPr>
                <w:rFonts w:eastAsia="Malgun Gothic"/>
                <w:b/>
                <w:bdr w:val="none" w:sz="0" w:space="0" w:color="auto" w:frame="1"/>
                <w:lang w:val="en-US"/>
              </w:rPr>
            </w:pPr>
            <w:r w:rsidRPr="00B45D16">
              <w:rPr>
                <w:noProof/>
                <w:lang w:eastAsia="ko-KR"/>
              </w:rPr>
              <w:t>2&gt;</w:t>
            </w:r>
            <w:r w:rsidRPr="00B45D16">
              <w:rPr>
                <w:noProof/>
              </w:rPr>
              <w:tab/>
            </w:r>
            <w:r w:rsidRPr="00B45D16">
              <w:rPr>
                <w:noProof/>
                <w:lang w:eastAsia="ko-KR"/>
              </w:rPr>
              <w:t xml:space="preserve">trigger </w:t>
            </w:r>
            <w:r w:rsidRPr="00B45D16">
              <w:rPr>
                <w:noProof/>
              </w:rPr>
              <w:t>a Scheduling Request.</w:t>
            </w:r>
          </w:p>
        </w:tc>
      </w:tr>
    </w:tbl>
    <w:p w14:paraId="69BBBDA5" w14:textId="77777777" w:rsidR="00ED62CC" w:rsidRDefault="00ED62CC" w:rsidP="00ED62CC">
      <w:pPr>
        <w:pStyle w:val="Heading1"/>
        <w:rPr>
          <w:rFonts w:eastAsia="Malgun Gothic"/>
          <w:lang w:eastAsia="ko-KR"/>
        </w:rPr>
      </w:pPr>
      <w:r>
        <w:rPr>
          <w:rFonts w:eastAsia="Malgun Gothic" w:hint="eastAsia"/>
          <w:lang w:eastAsia="ko-KR"/>
        </w:rPr>
        <w:t>3</w:t>
      </w:r>
      <w:r>
        <w:rPr>
          <w:rFonts w:eastAsia="Malgun Gothic"/>
          <w:lang w:eastAsia="ko-KR"/>
        </w:rPr>
        <w:t xml:space="preserve"> </w:t>
      </w:r>
      <w:r>
        <w:rPr>
          <w:rFonts w:eastAsia="Malgun Gothic" w:hint="eastAsia"/>
          <w:lang w:eastAsia="ko-KR"/>
        </w:rPr>
        <w:t>Conclusion</w:t>
      </w:r>
    </w:p>
    <w:p w14:paraId="24E77AAB" w14:textId="53969B1F" w:rsidR="00650D82" w:rsidRPr="00650D82" w:rsidRDefault="00650D82" w:rsidP="00650D82">
      <w:pPr>
        <w:rPr>
          <w:bCs/>
          <w:sz w:val="20"/>
          <w:szCs w:val="20"/>
          <w:lang w:val="en-US" w:eastAsia="zh-CN"/>
        </w:rPr>
      </w:pPr>
      <w:r w:rsidRPr="00650D82">
        <w:rPr>
          <w:bCs/>
          <w:sz w:val="20"/>
          <w:szCs w:val="20"/>
          <w:lang w:val="en-US" w:eastAsia="zh-CN"/>
        </w:rPr>
        <w:t>RAN2 is requested to discuss and agree to the following proposals:</w:t>
      </w:r>
    </w:p>
    <w:p w14:paraId="2CF2E53D" w14:textId="690DC310" w:rsidR="00650D82" w:rsidRDefault="00650D82" w:rsidP="00650D82">
      <w:pPr>
        <w:shd w:val="clear" w:color="auto" w:fill="FFFFFF"/>
        <w:ind w:left="284"/>
        <w:textAlignment w:val="center"/>
        <w:rPr>
          <w:rFonts w:eastAsia="Malgun Gothic"/>
          <w:b/>
          <w:color w:val="000000"/>
          <w:sz w:val="20"/>
          <w:szCs w:val="20"/>
          <w:bdr w:val="none" w:sz="0" w:space="0" w:color="auto" w:frame="1"/>
          <w:lang w:val="en-US"/>
        </w:rPr>
      </w:pPr>
    </w:p>
    <w:p w14:paraId="6519E415" w14:textId="77777777" w:rsidR="00F43745" w:rsidRPr="00986DEA" w:rsidRDefault="00F43745" w:rsidP="00986DEA">
      <w:pPr>
        <w:shd w:val="clear" w:color="auto" w:fill="FFFFFF"/>
        <w:spacing w:before="120" w:after="120"/>
        <w:ind w:left="1023" w:hanging="1021"/>
        <w:jc w:val="both"/>
        <w:rPr>
          <w:rFonts w:eastAsia="Malgun Gothic"/>
          <w:b/>
          <w:sz w:val="20"/>
          <w:szCs w:val="20"/>
          <w:bdr w:val="none" w:sz="0" w:space="0" w:color="auto" w:frame="1"/>
          <w:lang w:val="en-US"/>
        </w:rPr>
      </w:pPr>
      <w:r w:rsidRPr="00986DEA">
        <w:rPr>
          <w:rFonts w:eastAsia="Malgun Gothic"/>
          <w:b/>
          <w:sz w:val="20"/>
          <w:szCs w:val="20"/>
          <w:bdr w:val="none" w:sz="0" w:space="0" w:color="auto" w:frame="1"/>
          <w:lang w:val="en-US"/>
        </w:rPr>
        <w:lastRenderedPageBreak/>
        <w:t>Proposal 1: RAN2 to address ambiguity for DSR triggering when first DSR MAC CE is not yet transmitted. Adopt TP #1A or TP #1B.</w:t>
      </w:r>
    </w:p>
    <w:p w14:paraId="6C985B6F" w14:textId="4FF56596" w:rsidR="00F43745" w:rsidRPr="00986DEA" w:rsidRDefault="00F43745" w:rsidP="00986DEA">
      <w:pPr>
        <w:shd w:val="clear" w:color="auto" w:fill="FFFFFF"/>
        <w:spacing w:before="120" w:after="120"/>
        <w:ind w:left="967" w:hanging="1021"/>
        <w:jc w:val="both"/>
        <w:rPr>
          <w:rFonts w:eastAsia="Malgun Gothic"/>
          <w:b/>
          <w:sz w:val="20"/>
          <w:szCs w:val="20"/>
          <w:bdr w:val="none" w:sz="0" w:space="0" w:color="auto" w:frame="1"/>
          <w:lang w:val="en-US"/>
        </w:rPr>
      </w:pPr>
      <w:r w:rsidRPr="00986DEA">
        <w:rPr>
          <w:rFonts w:eastAsia="Malgun Gothic"/>
          <w:b/>
          <w:sz w:val="20"/>
          <w:szCs w:val="20"/>
          <w:bdr w:val="none" w:sz="0" w:space="0" w:color="auto" w:frame="1"/>
          <w:lang w:val="en-US"/>
        </w:rPr>
        <w:t>Proposal 2: An ongoing RA procedure due to pending SR for DSR should not be stopped when RAR grant or grant for MSGA transmission is used and DSR is cancelled. Adopt TP #2.</w:t>
      </w:r>
    </w:p>
    <w:p w14:paraId="48A18163" w14:textId="76ED9199" w:rsidR="00F43745" w:rsidRPr="00986DEA" w:rsidRDefault="00F43745" w:rsidP="00986DEA">
      <w:pPr>
        <w:shd w:val="clear" w:color="auto" w:fill="FFFFFF"/>
        <w:spacing w:before="120" w:after="120"/>
        <w:ind w:left="967" w:hanging="1021"/>
        <w:jc w:val="both"/>
        <w:rPr>
          <w:rFonts w:eastAsia="Malgun Gothic"/>
          <w:b/>
          <w:sz w:val="20"/>
          <w:szCs w:val="20"/>
          <w:bdr w:val="none" w:sz="0" w:space="0" w:color="auto" w:frame="1"/>
          <w:lang w:val="en-US"/>
        </w:rPr>
      </w:pPr>
      <w:r w:rsidRPr="00986DEA">
        <w:rPr>
          <w:rFonts w:eastAsia="Malgun Gothic"/>
          <w:b/>
          <w:sz w:val="20"/>
          <w:szCs w:val="20"/>
          <w:bdr w:val="none" w:sz="0" w:space="0" w:color="auto" w:frame="1"/>
          <w:lang w:val="en-US"/>
        </w:rPr>
        <w:t>Proposal 3: Specify an additional condition that ‘an SDU is considered to be associated with a DSR if it has not been transmitted in any MAC PDU’. Adopt TP #3.</w:t>
      </w:r>
    </w:p>
    <w:p w14:paraId="0B39B81B" w14:textId="40589FD4" w:rsidR="00F43745" w:rsidRPr="00986DEA" w:rsidRDefault="00F43745" w:rsidP="00986DEA">
      <w:pPr>
        <w:shd w:val="clear" w:color="auto" w:fill="FFFFFF"/>
        <w:spacing w:before="120" w:after="120"/>
        <w:ind w:left="967" w:hanging="1021"/>
        <w:jc w:val="both"/>
        <w:rPr>
          <w:rFonts w:eastAsia="Malgun Gothic"/>
          <w:b/>
          <w:sz w:val="20"/>
          <w:szCs w:val="20"/>
          <w:bdr w:val="none" w:sz="0" w:space="0" w:color="auto" w:frame="1"/>
          <w:lang w:val="en-US"/>
        </w:rPr>
      </w:pPr>
      <w:r w:rsidRPr="00986DEA">
        <w:rPr>
          <w:rFonts w:eastAsia="Malgun Gothic"/>
          <w:b/>
          <w:sz w:val="20"/>
          <w:szCs w:val="20"/>
          <w:bdr w:val="none" w:sz="0" w:space="0" w:color="auto" w:frame="1"/>
          <w:lang w:val="en-US"/>
        </w:rPr>
        <w:t xml:space="preserve">Proposal 4: Specify Remaining Time as the smallest remaining value of the PDCP </w:t>
      </w:r>
      <w:proofErr w:type="spellStart"/>
      <w:r w:rsidRPr="00986DEA">
        <w:rPr>
          <w:rFonts w:eastAsia="Malgun Gothic"/>
          <w:b/>
          <w:sz w:val="20"/>
          <w:szCs w:val="20"/>
          <w:bdr w:val="none" w:sz="0" w:space="0" w:color="auto" w:frame="1"/>
          <w:lang w:val="en-US"/>
        </w:rPr>
        <w:t>discardTimers</w:t>
      </w:r>
      <w:proofErr w:type="spellEnd"/>
      <w:r w:rsidRPr="00986DEA">
        <w:rPr>
          <w:rFonts w:eastAsia="Malgun Gothic"/>
          <w:b/>
          <w:sz w:val="20"/>
          <w:szCs w:val="20"/>
          <w:bdr w:val="none" w:sz="0" w:space="0" w:color="auto" w:frame="1"/>
          <w:lang w:val="en-US"/>
        </w:rPr>
        <w:t xml:space="preserve"> among SDUs buffered for the LCG that has not been transmitted in any MAC PDU. Adopt TP #4.</w:t>
      </w:r>
    </w:p>
    <w:p w14:paraId="633FEF24" w14:textId="77777777" w:rsidR="00F43745" w:rsidRPr="00986DEA" w:rsidRDefault="00F43745" w:rsidP="00986DEA">
      <w:pPr>
        <w:shd w:val="clear" w:color="auto" w:fill="FFFFFF"/>
        <w:spacing w:before="120" w:after="120"/>
        <w:ind w:left="967" w:hanging="1021"/>
        <w:jc w:val="both"/>
        <w:rPr>
          <w:rFonts w:eastAsia="Malgun Gothic"/>
          <w:b/>
          <w:sz w:val="20"/>
          <w:szCs w:val="20"/>
          <w:bdr w:val="none" w:sz="0" w:space="0" w:color="auto" w:frame="1"/>
          <w:lang w:val="en-US"/>
        </w:rPr>
      </w:pPr>
      <w:r w:rsidRPr="00986DEA">
        <w:rPr>
          <w:rFonts w:eastAsia="Malgun Gothic"/>
          <w:b/>
          <w:sz w:val="20"/>
          <w:szCs w:val="20"/>
          <w:bdr w:val="none" w:sz="0" w:space="0" w:color="auto" w:frame="1"/>
          <w:lang w:val="en-US"/>
        </w:rPr>
        <w:t>Proposal 5: A pending DSR for LCG is cancelled when a RRC reconfiguration disables DSR functionality. Adopt TP #5.</w:t>
      </w:r>
    </w:p>
    <w:p w14:paraId="66B1FCAB" w14:textId="77777777" w:rsidR="00F43745" w:rsidRPr="00986DEA" w:rsidRDefault="00F43745" w:rsidP="00F117E9">
      <w:pPr>
        <w:shd w:val="clear" w:color="auto" w:fill="FFFFFF"/>
        <w:spacing w:before="120" w:after="120"/>
        <w:ind w:left="1026" w:hanging="1134"/>
        <w:jc w:val="both"/>
        <w:rPr>
          <w:rFonts w:eastAsia="Malgun Gothic"/>
          <w:b/>
          <w:sz w:val="20"/>
          <w:szCs w:val="20"/>
          <w:bdr w:val="none" w:sz="0" w:space="0" w:color="auto" w:frame="1"/>
          <w:lang w:val="en-US"/>
        </w:rPr>
      </w:pPr>
      <w:r w:rsidRPr="00986DEA">
        <w:rPr>
          <w:rFonts w:eastAsia="Malgun Gothic"/>
          <w:b/>
          <w:sz w:val="20"/>
          <w:szCs w:val="20"/>
          <w:bdr w:val="none" w:sz="0" w:space="0" w:color="auto" w:frame="1"/>
          <w:lang w:val="en-US"/>
        </w:rPr>
        <w:t>Proposal 6: SR triggering for DSR is subject to logicalChannelSR-DelayTimer and logicalChannelSR-Mask conditions, when configured. Adopt TP #6.</w:t>
      </w:r>
    </w:p>
    <w:p w14:paraId="7D66009C" w14:textId="77777777" w:rsidR="00F43745" w:rsidRPr="00986DEA" w:rsidRDefault="00F43745" w:rsidP="00986DEA">
      <w:pPr>
        <w:shd w:val="clear" w:color="auto" w:fill="FFFFFF"/>
        <w:spacing w:before="120" w:after="120"/>
        <w:ind w:left="911" w:hanging="1021"/>
        <w:jc w:val="both"/>
        <w:rPr>
          <w:rFonts w:eastAsia="Malgun Gothic"/>
          <w:b/>
          <w:sz w:val="20"/>
          <w:szCs w:val="20"/>
          <w:bdr w:val="none" w:sz="0" w:space="0" w:color="auto" w:frame="1"/>
          <w:lang w:val="en-US"/>
        </w:rPr>
      </w:pPr>
      <w:r w:rsidRPr="00986DEA">
        <w:rPr>
          <w:rFonts w:eastAsia="Malgun Gothic"/>
          <w:b/>
          <w:sz w:val="20"/>
          <w:szCs w:val="20"/>
          <w:bdr w:val="none" w:sz="0" w:space="0" w:color="auto" w:frame="1"/>
          <w:lang w:val="en-US"/>
        </w:rPr>
        <w:t>Proposal 7: Specify clearly which LCH’s SR configuration is used for DSR of the LCG among below options:</w:t>
      </w:r>
    </w:p>
    <w:p w14:paraId="4D325D5A" w14:textId="77777777" w:rsidR="00F43745" w:rsidRPr="00986DEA" w:rsidRDefault="00F43745" w:rsidP="00986DEA">
      <w:pPr>
        <w:shd w:val="clear" w:color="auto" w:fill="FFFFFF"/>
        <w:spacing w:before="120" w:after="120"/>
        <w:ind w:left="1475" w:hanging="1191"/>
        <w:jc w:val="both"/>
        <w:rPr>
          <w:rFonts w:eastAsia="Malgun Gothic"/>
          <w:b/>
          <w:sz w:val="20"/>
          <w:szCs w:val="20"/>
          <w:bdr w:val="none" w:sz="0" w:space="0" w:color="auto" w:frame="1"/>
          <w:lang w:val="en-US"/>
        </w:rPr>
      </w:pPr>
      <w:r w:rsidRPr="00986DEA">
        <w:rPr>
          <w:rFonts w:eastAsia="Malgun Gothic"/>
          <w:b/>
          <w:sz w:val="20"/>
          <w:szCs w:val="20"/>
          <w:bdr w:val="none" w:sz="0" w:space="0" w:color="auto" w:frame="1"/>
          <w:lang w:val="en-US"/>
        </w:rPr>
        <w:t xml:space="preserve">Option 1: SR configuration of any LCH belonging to the LCG that triggered DSR can be used </w:t>
      </w:r>
    </w:p>
    <w:p w14:paraId="20342921" w14:textId="77777777" w:rsidR="00F43745" w:rsidRPr="00986DEA" w:rsidRDefault="00F43745" w:rsidP="00986DEA">
      <w:pPr>
        <w:shd w:val="clear" w:color="auto" w:fill="FFFFFF"/>
        <w:spacing w:before="120" w:after="120"/>
        <w:ind w:left="1135" w:hanging="851"/>
        <w:jc w:val="both"/>
        <w:rPr>
          <w:rFonts w:eastAsia="Malgun Gothic"/>
          <w:b/>
          <w:sz w:val="20"/>
          <w:szCs w:val="20"/>
          <w:bdr w:val="none" w:sz="0" w:space="0" w:color="auto" w:frame="1"/>
          <w:lang w:val="en-US"/>
        </w:rPr>
      </w:pPr>
      <w:r w:rsidRPr="00986DEA">
        <w:rPr>
          <w:rFonts w:eastAsia="Malgun Gothic"/>
          <w:b/>
          <w:sz w:val="20"/>
          <w:szCs w:val="20"/>
          <w:bdr w:val="none" w:sz="0" w:space="0" w:color="auto" w:frame="1"/>
          <w:lang w:val="en-US"/>
        </w:rPr>
        <w:t xml:space="preserve">Option 2: SR configuration of the specific LCH is used which has the smallest remaining value of the PDCP </w:t>
      </w:r>
      <w:proofErr w:type="spellStart"/>
      <w:r w:rsidRPr="00986DEA">
        <w:rPr>
          <w:rFonts w:eastAsia="Malgun Gothic"/>
          <w:b/>
          <w:sz w:val="20"/>
          <w:szCs w:val="20"/>
          <w:bdr w:val="none" w:sz="0" w:space="0" w:color="auto" w:frame="1"/>
          <w:lang w:val="en-US"/>
        </w:rPr>
        <w:t>discardTimers</w:t>
      </w:r>
      <w:proofErr w:type="spellEnd"/>
      <w:r w:rsidRPr="00986DEA">
        <w:rPr>
          <w:rFonts w:eastAsia="Malgun Gothic"/>
          <w:b/>
          <w:sz w:val="20"/>
          <w:szCs w:val="20"/>
          <w:bdr w:val="none" w:sz="0" w:space="0" w:color="auto" w:frame="1"/>
          <w:lang w:val="en-US"/>
        </w:rPr>
        <w:t xml:space="preserve"> among all the data buffered for the LCG that has not been transmitted in any MAC PDU or reported as data volume in a DSR MAC CE becomes below </w:t>
      </w:r>
      <w:proofErr w:type="spellStart"/>
      <w:r w:rsidRPr="00986DEA">
        <w:rPr>
          <w:rFonts w:eastAsia="Malgun Gothic"/>
          <w:b/>
          <w:sz w:val="20"/>
          <w:szCs w:val="20"/>
          <w:bdr w:val="none" w:sz="0" w:space="0" w:color="auto" w:frame="1"/>
          <w:lang w:val="en-US"/>
        </w:rPr>
        <w:t>remainingTimeThreshold</w:t>
      </w:r>
      <w:proofErr w:type="spellEnd"/>
      <w:r w:rsidRPr="00986DEA">
        <w:rPr>
          <w:rFonts w:eastAsia="Malgun Gothic"/>
          <w:b/>
          <w:sz w:val="20"/>
          <w:szCs w:val="20"/>
          <w:bdr w:val="none" w:sz="0" w:space="0" w:color="auto" w:frame="1"/>
          <w:lang w:val="en-US"/>
        </w:rPr>
        <w:t xml:space="preserve"> of the LCG   </w:t>
      </w:r>
    </w:p>
    <w:p w14:paraId="39BF709C" w14:textId="77777777" w:rsidR="00F43745" w:rsidRPr="00986DEA" w:rsidRDefault="00F43745" w:rsidP="00986DEA">
      <w:pPr>
        <w:shd w:val="clear" w:color="auto" w:fill="FFFFFF"/>
        <w:spacing w:before="120" w:after="120"/>
        <w:ind w:left="911" w:hanging="1021"/>
        <w:jc w:val="both"/>
        <w:rPr>
          <w:rFonts w:eastAsia="Malgun Gothic"/>
          <w:b/>
          <w:sz w:val="20"/>
          <w:szCs w:val="20"/>
          <w:bdr w:val="none" w:sz="0" w:space="0" w:color="auto" w:frame="1"/>
          <w:lang w:val="en-US"/>
        </w:rPr>
      </w:pPr>
      <w:r w:rsidRPr="00986DEA">
        <w:rPr>
          <w:rFonts w:eastAsia="Malgun Gothic"/>
          <w:b/>
          <w:sz w:val="20"/>
          <w:szCs w:val="20"/>
          <w:bdr w:val="none" w:sz="0" w:space="0" w:color="auto" w:frame="1"/>
          <w:lang w:val="en-US"/>
        </w:rPr>
        <w:t xml:space="preserve">Proposal 8: SR is triggered for a pending DSR which could not be included in the DSR MAC CE. Adopt TP #7. </w:t>
      </w:r>
    </w:p>
    <w:p w14:paraId="4A95C982" w14:textId="73246824" w:rsidR="006A09EF" w:rsidRPr="00F43745" w:rsidRDefault="006A09EF" w:rsidP="00F43745">
      <w:pPr>
        <w:shd w:val="clear" w:color="auto" w:fill="FFFFFF"/>
        <w:jc w:val="both"/>
        <w:rPr>
          <w:rFonts w:eastAsia="Malgun Gothic"/>
          <w:b/>
          <w:bdr w:val="none" w:sz="0" w:space="0" w:color="auto" w:frame="1"/>
          <w:lang w:val="en-US"/>
        </w:rPr>
      </w:pPr>
    </w:p>
    <w:sectPr w:rsidR="006A09EF" w:rsidRPr="00F43745"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57DD80" w14:textId="77777777" w:rsidR="004133BF" w:rsidRDefault="004133BF">
      <w:r>
        <w:separator/>
      </w:r>
    </w:p>
  </w:endnote>
  <w:endnote w:type="continuationSeparator" w:id="0">
    <w:p w14:paraId="67B10F34" w14:textId="77777777" w:rsidR="004133BF" w:rsidRDefault="004133BF">
      <w:r>
        <w:continuationSeparator/>
      </w:r>
    </w:p>
  </w:endnote>
  <w:endnote w:type="continuationNotice" w:id="1">
    <w:p w14:paraId="56F27D44" w14:textId="77777777" w:rsidR="004133BF" w:rsidRDefault="004133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F6BB66" w14:textId="77777777" w:rsidR="004133BF" w:rsidRDefault="004133BF">
      <w:r>
        <w:separator/>
      </w:r>
    </w:p>
  </w:footnote>
  <w:footnote w:type="continuationSeparator" w:id="0">
    <w:p w14:paraId="748DD28F" w14:textId="77777777" w:rsidR="004133BF" w:rsidRDefault="004133BF">
      <w:r>
        <w:continuationSeparator/>
      </w:r>
    </w:p>
  </w:footnote>
  <w:footnote w:type="continuationNotice" w:id="1">
    <w:p w14:paraId="78B3FD42" w14:textId="77777777" w:rsidR="004133BF" w:rsidRDefault="004133B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F43745" w:rsidRDefault="00F43745">
    <w:pPr>
      <w:pStyle w:val="Header"/>
    </w:pPr>
  </w:p>
  <w:p w14:paraId="31BBBCD6" w14:textId="77777777" w:rsidR="00F43745" w:rsidRDefault="00F4374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D2EBB"/>
    <w:multiLevelType w:val="hybridMultilevel"/>
    <w:tmpl w:val="D0BA2D5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341028C"/>
    <w:multiLevelType w:val="hybridMultilevel"/>
    <w:tmpl w:val="D0BA2D5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9B47790"/>
    <w:multiLevelType w:val="hybridMultilevel"/>
    <w:tmpl w:val="5E86BC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B697F6B"/>
    <w:multiLevelType w:val="hybridMultilevel"/>
    <w:tmpl w:val="F31894E6"/>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C4273FA"/>
    <w:multiLevelType w:val="hybridMultilevel"/>
    <w:tmpl w:val="0332EF9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732126"/>
    <w:multiLevelType w:val="hybridMultilevel"/>
    <w:tmpl w:val="D0BA2D5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0757884"/>
    <w:multiLevelType w:val="hybridMultilevel"/>
    <w:tmpl w:val="33BAF1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16A3104"/>
    <w:multiLevelType w:val="hybridMultilevel"/>
    <w:tmpl w:val="63B48F62"/>
    <w:lvl w:ilvl="0" w:tplc="C374C892">
      <w:numFmt w:val="bullet"/>
      <w:lvlText w:val=""/>
      <w:lvlJc w:val="left"/>
      <w:pPr>
        <w:ind w:left="1496" w:hanging="360"/>
      </w:pPr>
      <w:rPr>
        <w:rFonts w:ascii="Wingdings" w:eastAsia="MS Mincho" w:hAnsi="Wingdings" w:cs="Times New Roman" w:hint="default"/>
      </w:rPr>
    </w:lvl>
    <w:lvl w:ilvl="1" w:tplc="40090003" w:tentative="1">
      <w:start w:val="1"/>
      <w:numFmt w:val="bullet"/>
      <w:lvlText w:val="o"/>
      <w:lvlJc w:val="left"/>
      <w:pPr>
        <w:ind w:left="2216" w:hanging="360"/>
      </w:pPr>
      <w:rPr>
        <w:rFonts w:ascii="Courier New" w:hAnsi="Courier New" w:cs="Courier New" w:hint="default"/>
      </w:rPr>
    </w:lvl>
    <w:lvl w:ilvl="2" w:tplc="40090005" w:tentative="1">
      <w:start w:val="1"/>
      <w:numFmt w:val="bullet"/>
      <w:lvlText w:val=""/>
      <w:lvlJc w:val="left"/>
      <w:pPr>
        <w:ind w:left="2936" w:hanging="360"/>
      </w:pPr>
      <w:rPr>
        <w:rFonts w:ascii="Wingdings" w:hAnsi="Wingdings" w:hint="default"/>
      </w:rPr>
    </w:lvl>
    <w:lvl w:ilvl="3" w:tplc="40090001" w:tentative="1">
      <w:start w:val="1"/>
      <w:numFmt w:val="bullet"/>
      <w:lvlText w:val=""/>
      <w:lvlJc w:val="left"/>
      <w:pPr>
        <w:ind w:left="3656" w:hanging="360"/>
      </w:pPr>
      <w:rPr>
        <w:rFonts w:ascii="Symbol" w:hAnsi="Symbol" w:hint="default"/>
      </w:rPr>
    </w:lvl>
    <w:lvl w:ilvl="4" w:tplc="40090003" w:tentative="1">
      <w:start w:val="1"/>
      <w:numFmt w:val="bullet"/>
      <w:lvlText w:val="o"/>
      <w:lvlJc w:val="left"/>
      <w:pPr>
        <w:ind w:left="4376" w:hanging="360"/>
      </w:pPr>
      <w:rPr>
        <w:rFonts w:ascii="Courier New" w:hAnsi="Courier New" w:cs="Courier New" w:hint="default"/>
      </w:rPr>
    </w:lvl>
    <w:lvl w:ilvl="5" w:tplc="40090005" w:tentative="1">
      <w:start w:val="1"/>
      <w:numFmt w:val="bullet"/>
      <w:lvlText w:val=""/>
      <w:lvlJc w:val="left"/>
      <w:pPr>
        <w:ind w:left="5096" w:hanging="360"/>
      </w:pPr>
      <w:rPr>
        <w:rFonts w:ascii="Wingdings" w:hAnsi="Wingdings" w:hint="default"/>
      </w:rPr>
    </w:lvl>
    <w:lvl w:ilvl="6" w:tplc="40090001" w:tentative="1">
      <w:start w:val="1"/>
      <w:numFmt w:val="bullet"/>
      <w:lvlText w:val=""/>
      <w:lvlJc w:val="left"/>
      <w:pPr>
        <w:ind w:left="5816" w:hanging="360"/>
      </w:pPr>
      <w:rPr>
        <w:rFonts w:ascii="Symbol" w:hAnsi="Symbol" w:hint="default"/>
      </w:rPr>
    </w:lvl>
    <w:lvl w:ilvl="7" w:tplc="40090003" w:tentative="1">
      <w:start w:val="1"/>
      <w:numFmt w:val="bullet"/>
      <w:lvlText w:val="o"/>
      <w:lvlJc w:val="left"/>
      <w:pPr>
        <w:ind w:left="6536" w:hanging="360"/>
      </w:pPr>
      <w:rPr>
        <w:rFonts w:ascii="Courier New" w:hAnsi="Courier New" w:cs="Courier New" w:hint="default"/>
      </w:rPr>
    </w:lvl>
    <w:lvl w:ilvl="8" w:tplc="40090005" w:tentative="1">
      <w:start w:val="1"/>
      <w:numFmt w:val="bullet"/>
      <w:lvlText w:val=""/>
      <w:lvlJc w:val="left"/>
      <w:pPr>
        <w:ind w:left="7256" w:hanging="360"/>
      </w:pPr>
      <w:rPr>
        <w:rFonts w:ascii="Wingdings" w:hAnsi="Wingdings" w:hint="default"/>
      </w:rPr>
    </w:lvl>
  </w:abstractNum>
  <w:abstractNum w:abstractNumId="8" w15:restartNumberingAfterBreak="0">
    <w:nsid w:val="1510299A"/>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9" w15:restartNumberingAfterBreak="0">
    <w:nsid w:val="169B5BCF"/>
    <w:multiLevelType w:val="hybridMultilevel"/>
    <w:tmpl w:val="D3B2EB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904451A"/>
    <w:multiLevelType w:val="hybridMultilevel"/>
    <w:tmpl w:val="7494B38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1" w15:restartNumberingAfterBreak="0">
    <w:nsid w:val="2A111B3F"/>
    <w:multiLevelType w:val="hybridMultilevel"/>
    <w:tmpl w:val="0862F4F4"/>
    <w:lvl w:ilvl="0" w:tplc="494439EE">
      <w:start w:val="6"/>
      <w:numFmt w:val="bullet"/>
      <w:lvlText w:val=""/>
      <w:lvlJc w:val="left"/>
      <w:pPr>
        <w:ind w:left="720" w:hanging="360"/>
      </w:pPr>
      <w:rPr>
        <w:rFonts w:ascii="Wingdings" w:eastAsia="MS Mincho" w:hAnsi="Wingdings"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D9E3DBA"/>
    <w:multiLevelType w:val="hybridMultilevel"/>
    <w:tmpl w:val="8F8A2E0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0086CBA"/>
    <w:multiLevelType w:val="hybridMultilevel"/>
    <w:tmpl w:val="ED742536"/>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03406E6"/>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5" w15:restartNumberingAfterBreak="0">
    <w:nsid w:val="3643741E"/>
    <w:multiLevelType w:val="hybridMultilevel"/>
    <w:tmpl w:val="33BAF1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9FA7B4F"/>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B5A2D66"/>
    <w:multiLevelType w:val="hybridMultilevel"/>
    <w:tmpl w:val="CE169B66"/>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E99315D"/>
    <w:multiLevelType w:val="hybridMultilevel"/>
    <w:tmpl w:val="FC0A93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40C3BC0"/>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0" w15:restartNumberingAfterBreak="0">
    <w:nsid w:val="45272280"/>
    <w:multiLevelType w:val="hybridMultilevel"/>
    <w:tmpl w:val="6DB2A82C"/>
    <w:lvl w:ilvl="0" w:tplc="04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1" w15:restartNumberingAfterBreak="0">
    <w:nsid w:val="4690531B"/>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2" w15:restartNumberingAfterBreak="0">
    <w:nsid w:val="4A9D3ADE"/>
    <w:multiLevelType w:val="hybridMultilevel"/>
    <w:tmpl w:val="43D0D268"/>
    <w:lvl w:ilvl="0" w:tplc="E31C4E94">
      <w:start w:val="6"/>
      <w:numFmt w:val="bullet"/>
      <w:lvlText w:val="-"/>
      <w:lvlJc w:val="left"/>
      <w:pPr>
        <w:ind w:left="644" w:hanging="360"/>
      </w:pPr>
      <w:rPr>
        <w:rFonts w:ascii="Arial" w:eastAsia="Times New Roma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3" w15:restartNumberingAfterBreak="0">
    <w:nsid w:val="4F843D1F"/>
    <w:multiLevelType w:val="hybridMultilevel"/>
    <w:tmpl w:val="37004CEE"/>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0760590"/>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5" w15:restartNumberingAfterBreak="0">
    <w:nsid w:val="510D34A9"/>
    <w:multiLevelType w:val="hybridMultilevel"/>
    <w:tmpl w:val="D0BA2D5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9CB080D"/>
    <w:multiLevelType w:val="hybridMultilevel"/>
    <w:tmpl w:val="05CEF6E6"/>
    <w:lvl w:ilvl="0" w:tplc="40090003">
      <w:start w:val="1"/>
      <w:numFmt w:val="bullet"/>
      <w:lvlText w:val="o"/>
      <w:lvlJc w:val="left"/>
      <w:pPr>
        <w:ind w:left="1364" w:hanging="360"/>
      </w:pPr>
      <w:rPr>
        <w:rFonts w:ascii="Courier New" w:hAnsi="Courier New" w:cs="Courier New" w:hint="default"/>
      </w:rPr>
    </w:lvl>
    <w:lvl w:ilvl="1" w:tplc="40090003" w:tentative="1">
      <w:start w:val="1"/>
      <w:numFmt w:val="bullet"/>
      <w:lvlText w:val="o"/>
      <w:lvlJc w:val="left"/>
      <w:pPr>
        <w:ind w:left="2084" w:hanging="360"/>
      </w:pPr>
      <w:rPr>
        <w:rFonts w:ascii="Courier New" w:hAnsi="Courier New" w:cs="Courier New" w:hint="default"/>
      </w:rPr>
    </w:lvl>
    <w:lvl w:ilvl="2" w:tplc="40090005" w:tentative="1">
      <w:start w:val="1"/>
      <w:numFmt w:val="bullet"/>
      <w:lvlText w:val=""/>
      <w:lvlJc w:val="left"/>
      <w:pPr>
        <w:ind w:left="2804" w:hanging="360"/>
      </w:pPr>
      <w:rPr>
        <w:rFonts w:ascii="Wingdings" w:hAnsi="Wingdings" w:hint="default"/>
      </w:rPr>
    </w:lvl>
    <w:lvl w:ilvl="3" w:tplc="40090001" w:tentative="1">
      <w:start w:val="1"/>
      <w:numFmt w:val="bullet"/>
      <w:lvlText w:val=""/>
      <w:lvlJc w:val="left"/>
      <w:pPr>
        <w:ind w:left="3524" w:hanging="360"/>
      </w:pPr>
      <w:rPr>
        <w:rFonts w:ascii="Symbol" w:hAnsi="Symbol" w:hint="default"/>
      </w:rPr>
    </w:lvl>
    <w:lvl w:ilvl="4" w:tplc="40090003" w:tentative="1">
      <w:start w:val="1"/>
      <w:numFmt w:val="bullet"/>
      <w:lvlText w:val="o"/>
      <w:lvlJc w:val="left"/>
      <w:pPr>
        <w:ind w:left="4244" w:hanging="360"/>
      </w:pPr>
      <w:rPr>
        <w:rFonts w:ascii="Courier New" w:hAnsi="Courier New" w:cs="Courier New" w:hint="default"/>
      </w:rPr>
    </w:lvl>
    <w:lvl w:ilvl="5" w:tplc="40090005" w:tentative="1">
      <w:start w:val="1"/>
      <w:numFmt w:val="bullet"/>
      <w:lvlText w:val=""/>
      <w:lvlJc w:val="left"/>
      <w:pPr>
        <w:ind w:left="4964" w:hanging="360"/>
      </w:pPr>
      <w:rPr>
        <w:rFonts w:ascii="Wingdings" w:hAnsi="Wingdings" w:hint="default"/>
      </w:rPr>
    </w:lvl>
    <w:lvl w:ilvl="6" w:tplc="40090001" w:tentative="1">
      <w:start w:val="1"/>
      <w:numFmt w:val="bullet"/>
      <w:lvlText w:val=""/>
      <w:lvlJc w:val="left"/>
      <w:pPr>
        <w:ind w:left="5684" w:hanging="360"/>
      </w:pPr>
      <w:rPr>
        <w:rFonts w:ascii="Symbol" w:hAnsi="Symbol" w:hint="default"/>
      </w:rPr>
    </w:lvl>
    <w:lvl w:ilvl="7" w:tplc="40090003" w:tentative="1">
      <w:start w:val="1"/>
      <w:numFmt w:val="bullet"/>
      <w:lvlText w:val="o"/>
      <w:lvlJc w:val="left"/>
      <w:pPr>
        <w:ind w:left="6404" w:hanging="360"/>
      </w:pPr>
      <w:rPr>
        <w:rFonts w:ascii="Courier New" w:hAnsi="Courier New" w:cs="Courier New" w:hint="default"/>
      </w:rPr>
    </w:lvl>
    <w:lvl w:ilvl="8" w:tplc="40090005" w:tentative="1">
      <w:start w:val="1"/>
      <w:numFmt w:val="bullet"/>
      <w:lvlText w:val=""/>
      <w:lvlJc w:val="left"/>
      <w:pPr>
        <w:ind w:left="7124" w:hanging="360"/>
      </w:pPr>
      <w:rPr>
        <w:rFonts w:ascii="Wingdings" w:hAnsi="Wingdings" w:hint="default"/>
      </w:rPr>
    </w:lvl>
  </w:abstractNum>
  <w:abstractNum w:abstractNumId="27" w15:restartNumberingAfterBreak="0">
    <w:nsid w:val="5A4B3C9A"/>
    <w:multiLevelType w:val="hybridMultilevel"/>
    <w:tmpl w:val="33BAF1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746B1C"/>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0" w15:restartNumberingAfterBreak="0">
    <w:nsid w:val="65971C56"/>
    <w:multiLevelType w:val="hybridMultilevel"/>
    <w:tmpl w:val="9D7AEC24"/>
    <w:lvl w:ilvl="0" w:tplc="0409000B">
      <w:start w:val="1"/>
      <w:numFmt w:val="bullet"/>
      <w:lvlText w:val=""/>
      <w:lvlJc w:val="left"/>
      <w:pPr>
        <w:tabs>
          <w:tab w:val="num" w:pos="0"/>
        </w:tabs>
        <w:ind w:left="0" w:firstLine="0"/>
      </w:pPr>
      <w:rPr>
        <w:rFonts w:ascii="Wingdings" w:hAnsi="Wingdings" w:hint="default"/>
        <w:b/>
        <w:bCs w:val="0"/>
      </w:rPr>
    </w:lvl>
    <w:lvl w:ilvl="1" w:tplc="35B834E6">
      <w:start w:val="1"/>
      <w:numFmt w:val="lowerLetter"/>
      <w:lvlText w:val="%2."/>
      <w:lvlJc w:val="left"/>
      <w:pPr>
        <w:tabs>
          <w:tab w:val="num" w:pos="450"/>
        </w:tabs>
        <w:ind w:left="450" w:hanging="360"/>
      </w:pPr>
      <w:rPr>
        <w:b w:val="0"/>
      </w:rPr>
    </w:lvl>
    <w:lvl w:ilvl="2" w:tplc="F66059FC">
      <w:start w:val="1"/>
      <w:numFmt w:val="bullet"/>
      <w:lvlText w:val="-"/>
      <w:lvlJc w:val="left"/>
      <w:pPr>
        <w:ind w:left="720" w:hanging="360"/>
      </w:pPr>
      <w:rPr>
        <w:rFonts w:ascii="Arial" w:eastAsia="Times New Roman" w:hAnsi="Arial" w:cs="Arial" w:hint="default"/>
      </w:rPr>
    </w:lvl>
    <w:lvl w:ilvl="3" w:tplc="3D2ADE68">
      <w:start w:val="1"/>
      <w:numFmt w:val="decimal"/>
      <w:lvlText w:val="%4."/>
      <w:lvlJc w:val="left"/>
      <w:pPr>
        <w:tabs>
          <w:tab w:val="num" w:pos="1080"/>
        </w:tabs>
        <w:ind w:left="1080" w:hanging="360"/>
      </w:pPr>
      <w:rPr>
        <w:b w:val="0"/>
        <w:sz w:val="24"/>
        <w:szCs w:val="24"/>
      </w:rPr>
    </w:lvl>
    <w:lvl w:ilvl="4" w:tplc="04090019">
      <w:start w:val="1"/>
      <w:numFmt w:val="lowerLetter"/>
      <w:lvlText w:val="%5."/>
      <w:lvlJc w:val="left"/>
      <w:pPr>
        <w:tabs>
          <w:tab w:val="num" w:pos="3600"/>
        </w:tabs>
        <w:ind w:left="3600" w:hanging="360"/>
      </w:pPr>
    </w:lvl>
    <w:lvl w:ilvl="5" w:tplc="0EF8A2A4">
      <w:start w:val="1"/>
      <w:numFmt w:val="lowerRoman"/>
      <w:lvlText w:val="%6)"/>
      <w:lvlJc w:val="left"/>
      <w:pPr>
        <w:ind w:left="4860" w:hanging="72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B113658"/>
    <w:multiLevelType w:val="hybridMultilevel"/>
    <w:tmpl w:val="C4F21814"/>
    <w:lvl w:ilvl="0" w:tplc="40090017">
      <w:start w:val="1"/>
      <w:numFmt w:val="lowerLetter"/>
      <w:lvlText w:val="%1)"/>
      <w:lvlJc w:val="left"/>
      <w:pPr>
        <w:ind w:left="1288" w:hanging="360"/>
      </w:pPr>
      <w:rPr>
        <w:rFonts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32" w15:restartNumberingAfterBreak="0">
    <w:nsid w:val="6BAF5D7B"/>
    <w:multiLevelType w:val="hybridMultilevel"/>
    <w:tmpl w:val="E8A6C3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D8E3064"/>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4" w15:restartNumberingAfterBreak="0">
    <w:nsid w:val="6DC02512"/>
    <w:multiLevelType w:val="hybridMultilevel"/>
    <w:tmpl w:val="AD88E768"/>
    <w:lvl w:ilvl="0" w:tplc="40090009">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hybridMultilevel"/>
    <w:tmpl w:val="CB8683B8"/>
    <w:lvl w:ilvl="0" w:tplc="409A9E3A">
      <w:start w:val="1"/>
      <w:numFmt w:val="bullet"/>
      <w:pStyle w:val="Agreement"/>
      <w:lvlText w:val=""/>
      <w:lvlJc w:val="left"/>
      <w:pPr>
        <w:tabs>
          <w:tab w:val="num" w:pos="-5609"/>
        </w:tabs>
        <w:ind w:left="-5609" w:hanging="360"/>
      </w:pPr>
      <w:rPr>
        <w:rFonts w:ascii="Symbol" w:hAnsi="Symbol" w:hint="default"/>
        <w:b/>
        <w:i w:val="0"/>
        <w:color w:val="auto"/>
        <w:sz w:val="22"/>
      </w:rPr>
    </w:lvl>
    <w:lvl w:ilvl="1" w:tplc="04090003">
      <w:start w:val="1"/>
      <w:numFmt w:val="bullet"/>
      <w:lvlText w:val="o"/>
      <w:lvlJc w:val="left"/>
      <w:pPr>
        <w:tabs>
          <w:tab w:val="num" w:pos="-5788"/>
        </w:tabs>
        <w:ind w:left="-5788" w:hanging="360"/>
      </w:pPr>
      <w:rPr>
        <w:rFonts w:ascii="Courier New" w:hAnsi="Courier New" w:cs="Courier New" w:hint="default"/>
      </w:rPr>
    </w:lvl>
    <w:lvl w:ilvl="2" w:tplc="04090005">
      <w:start w:val="1"/>
      <w:numFmt w:val="bullet"/>
      <w:lvlText w:val=""/>
      <w:lvlJc w:val="left"/>
      <w:pPr>
        <w:tabs>
          <w:tab w:val="num" w:pos="-5068"/>
        </w:tabs>
        <w:ind w:left="-5068" w:hanging="360"/>
      </w:pPr>
      <w:rPr>
        <w:rFonts w:ascii="Wingdings" w:hAnsi="Wingdings" w:hint="default"/>
      </w:rPr>
    </w:lvl>
    <w:lvl w:ilvl="3" w:tplc="C374C892">
      <w:numFmt w:val="bullet"/>
      <w:lvlText w:val=""/>
      <w:lvlJc w:val="left"/>
      <w:pPr>
        <w:ind w:left="-4348" w:hanging="360"/>
      </w:pPr>
      <w:rPr>
        <w:rFonts w:ascii="Wingdings" w:eastAsia="MS Mincho" w:hAnsi="Wingdings" w:cs="Times New Roman" w:hint="default"/>
      </w:rPr>
    </w:lvl>
    <w:lvl w:ilvl="4" w:tplc="04090003" w:tentative="1">
      <w:start w:val="1"/>
      <w:numFmt w:val="bullet"/>
      <w:lvlText w:val="o"/>
      <w:lvlJc w:val="left"/>
      <w:pPr>
        <w:tabs>
          <w:tab w:val="num" w:pos="-3628"/>
        </w:tabs>
        <w:ind w:left="-3628" w:hanging="360"/>
      </w:pPr>
      <w:rPr>
        <w:rFonts w:ascii="Courier New" w:hAnsi="Courier New" w:cs="Courier New" w:hint="default"/>
      </w:rPr>
    </w:lvl>
    <w:lvl w:ilvl="5" w:tplc="04090005" w:tentative="1">
      <w:start w:val="1"/>
      <w:numFmt w:val="bullet"/>
      <w:lvlText w:val=""/>
      <w:lvlJc w:val="left"/>
      <w:pPr>
        <w:tabs>
          <w:tab w:val="num" w:pos="-2908"/>
        </w:tabs>
        <w:ind w:left="-2908" w:hanging="360"/>
      </w:pPr>
      <w:rPr>
        <w:rFonts w:ascii="Wingdings" w:hAnsi="Wingdings" w:hint="default"/>
      </w:rPr>
    </w:lvl>
    <w:lvl w:ilvl="6" w:tplc="04090001" w:tentative="1">
      <w:start w:val="1"/>
      <w:numFmt w:val="bullet"/>
      <w:lvlText w:val=""/>
      <w:lvlJc w:val="left"/>
      <w:pPr>
        <w:tabs>
          <w:tab w:val="num" w:pos="-2188"/>
        </w:tabs>
        <w:ind w:left="-2188" w:hanging="360"/>
      </w:pPr>
      <w:rPr>
        <w:rFonts w:ascii="Symbol" w:hAnsi="Symbol" w:hint="default"/>
      </w:rPr>
    </w:lvl>
    <w:lvl w:ilvl="7" w:tplc="04090003" w:tentative="1">
      <w:start w:val="1"/>
      <w:numFmt w:val="bullet"/>
      <w:lvlText w:val="o"/>
      <w:lvlJc w:val="left"/>
      <w:pPr>
        <w:tabs>
          <w:tab w:val="num" w:pos="-1468"/>
        </w:tabs>
        <w:ind w:left="-1468" w:hanging="360"/>
      </w:pPr>
      <w:rPr>
        <w:rFonts w:ascii="Courier New" w:hAnsi="Courier New" w:cs="Courier New" w:hint="default"/>
      </w:rPr>
    </w:lvl>
    <w:lvl w:ilvl="8" w:tplc="04090005" w:tentative="1">
      <w:start w:val="1"/>
      <w:numFmt w:val="bullet"/>
      <w:lvlText w:val=""/>
      <w:lvlJc w:val="left"/>
      <w:pPr>
        <w:tabs>
          <w:tab w:val="num" w:pos="-748"/>
        </w:tabs>
        <w:ind w:left="-748" w:hanging="360"/>
      </w:pPr>
      <w:rPr>
        <w:rFonts w:ascii="Wingdings" w:hAnsi="Wingdings" w:hint="default"/>
      </w:rPr>
    </w:lvl>
  </w:abstractNum>
  <w:abstractNum w:abstractNumId="36" w15:restartNumberingAfterBreak="0">
    <w:nsid w:val="73636FD3"/>
    <w:multiLevelType w:val="hybridMultilevel"/>
    <w:tmpl w:val="A2669B40"/>
    <w:lvl w:ilvl="0" w:tplc="40090009">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7" w15:restartNumberingAfterBreak="0">
    <w:nsid w:val="77152AE8"/>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8" w15:restartNumberingAfterBreak="0">
    <w:nsid w:val="79004216"/>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35"/>
  </w:num>
  <w:num w:numId="2">
    <w:abstractNumId w:val="7"/>
  </w:num>
  <w:num w:numId="3">
    <w:abstractNumId w:val="18"/>
  </w:num>
  <w:num w:numId="4">
    <w:abstractNumId w:val="32"/>
  </w:num>
  <w:num w:numId="5">
    <w:abstractNumId w:val="11"/>
  </w:num>
  <w:num w:numId="6">
    <w:abstractNumId w:val="0"/>
  </w:num>
  <w:num w:numId="7">
    <w:abstractNumId w:val="1"/>
  </w:num>
  <w:num w:numId="8">
    <w:abstractNumId w:val="27"/>
  </w:num>
  <w:num w:numId="9">
    <w:abstractNumId w:val="15"/>
  </w:num>
  <w:num w:numId="10">
    <w:abstractNumId w:val="10"/>
  </w:num>
  <w:num w:numId="11">
    <w:abstractNumId w:val="6"/>
  </w:num>
  <w:num w:numId="12">
    <w:abstractNumId w:val="35"/>
  </w:num>
  <w:num w:numId="13">
    <w:abstractNumId w:val="28"/>
  </w:num>
  <w:num w:numId="14">
    <w:abstractNumId w:val="22"/>
  </w:num>
  <w:num w:numId="15">
    <w:abstractNumId w:val="5"/>
  </w:num>
  <w:num w:numId="16">
    <w:abstractNumId w:val="35"/>
  </w:num>
  <w:num w:numId="17">
    <w:abstractNumId w:val="2"/>
  </w:num>
  <w:num w:numId="18">
    <w:abstractNumId w:val="4"/>
  </w:num>
  <w:num w:numId="19">
    <w:abstractNumId w:val="36"/>
  </w:num>
  <w:num w:numId="20">
    <w:abstractNumId w:val="34"/>
  </w:num>
  <w:num w:numId="21">
    <w:abstractNumId w:val="20"/>
  </w:num>
  <w:num w:numId="22">
    <w:abstractNumId w:val="25"/>
  </w:num>
  <w:num w:numId="23">
    <w:abstractNumId w:val="19"/>
  </w:num>
  <w:num w:numId="24">
    <w:abstractNumId w:val="8"/>
  </w:num>
  <w:num w:numId="25">
    <w:abstractNumId w:val="14"/>
  </w:num>
  <w:num w:numId="26">
    <w:abstractNumId w:val="35"/>
  </w:num>
  <w:num w:numId="27">
    <w:abstractNumId w:val="21"/>
  </w:num>
  <w:num w:numId="28">
    <w:abstractNumId w:val="38"/>
  </w:num>
  <w:num w:numId="29">
    <w:abstractNumId w:val="24"/>
  </w:num>
  <w:num w:numId="30">
    <w:abstractNumId w:val="35"/>
  </w:num>
  <w:num w:numId="31">
    <w:abstractNumId w:val="37"/>
  </w:num>
  <w:num w:numId="32">
    <w:abstractNumId w:val="35"/>
  </w:num>
  <w:num w:numId="33">
    <w:abstractNumId w:val="35"/>
  </w:num>
  <w:num w:numId="34">
    <w:abstractNumId w:val="31"/>
  </w:num>
  <w:num w:numId="35">
    <w:abstractNumId w:val="35"/>
  </w:num>
  <w:num w:numId="36">
    <w:abstractNumId w:val="3"/>
  </w:num>
  <w:num w:numId="37">
    <w:abstractNumId w:val="26"/>
  </w:num>
  <w:num w:numId="38">
    <w:abstractNumId w:val="33"/>
  </w:num>
  <w:num w:numId="39">
    <w:abstractNumId w:val="29"/>
  </w:num>
  <w:num w:numId="40">
    <w:abstractNumId w:val="9"/>
  </w:num>
  <w:num w:numId="41">
    <w:abstractNumId w:val="35"/>
  </w:num>
  <w:num w:numId="42">
    <w:abstractNumId w:val="35"/>
  </w:num>
  <w:num w:numId="43">
    <w:abstractNumId w:val="30"/>
  </w:num>
  <w:num w:numId="44">
    <w:abstractNumId w:val="13"/>
  </w:num>
  <w:num w:numId="45">
    <w:abstractNumId w:val="17"/>
  </w:num>
  <w:num w:numId="46">
    <w:abstractNumId w:val="23"/>
  </w:num>
  <w:num w:numId="47">
    <w:abstractNumId w:val="12"/>
  </w:num>
  <w:num w:numId="48">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57E"/>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53"/>
    <w:rsid w:val="0002308A"/>
    <w:rsid w:val="000230E5"/>
    <w:rsid w:val="00023196"/>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87D"/>
    <w:rsid w:val="00032EE5"/>
    <w:rsid w:val="00032FE2"/>
    <w:rsid w:val="00033043"/>
    <w:rsid w:val="00033213"/>
    <w:rsid w:val="00033397"/>
    <w:rsid w:val="000334DA"/>
    <w:rsid w:val="00033B0E"/>
    <w:rsid w:val="00034034"/>
    <w:rsid w:val="000342F6"/>
    <w:rsid w:val="00034390"/>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6BD"/>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56"/>
    <w:rsid w:val="00066ED6"/>
    <w:rsid w:val="00066F80"/>
    <w:rsid w:val="0006762C"/>
    <w:rsid w:val="00067669"/>
    <w:rsid w:val="000676BB"/>
    <w:rsid w:val="00067E4D"/>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267"/>
    <w:rsid w:val="00074553"/>
    <w:rsid w:val="00074B98"/>
    <w:rsid w:val="00074C60"/>
    <w:rsid w:val="00074CF5"/>
    <w:rsid w:val="00074E0E"/>
    <w:rsid w:val="00074E4A"/>
    <w:rsid w:val="00075725"/>
    <w:rsid w:val="000759CE"/>
    <w:rsid w:val="00075B09"/>
    <w:rsid w:val="00075BD1"/>
    <w:rsid w:val="00075EC7"/>
    <w:rsid w:val="000764F4"/>
    <w:rsid w:val="000766DA"/>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964"/>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099"/>
    <w:rsid w:val="000876ED"/>
    <w:rsid w:val="00087771"/>
    <w:rsid w:val="00087A48"/>
    <w:rsid w:val="00087FD9"/>
    <w:rsid w:val="000900E9"/>
    <w:rsid w:val="0009041B"/>
    <w:rsid w:val="000906C9"/>
    <w:rsid w:val="00090708"/>
    <w:rsid w:val="00090C6C"/>
    <w:rsid w:val="00090D60"/>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8E8"/>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CF8"/>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652"/>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0D27"/>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A64"/>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EC5"/>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8D8"/>
    <w:rsid w:val="000F2958"/>
    <w:rsid w:val="000F2A63"/>
    <w:rsid w:val="000F2D94"/>
    <w:rsid w:val="000F33E0"/>
    <w:rsid w:val="000F3B47"/>
    <w:rsid w:val="000F3BD4"/>
    <w:rsid w:val="000F3E18"/>
    <w:rsid w:val="000F464D"/>
    <w:rsid w:val="000F46A5"/>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00F"/>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AA1"/>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54"/>
    <w:rsid w:val="00115F71"/>
    <w:rsid w:val="001161CF"/>
    <w:rsid w:val="00116356"/>
    <w:rsid w:val="00116A54"/>
    <w:rsid w:val="00117EB2"/>
    <w:rsid w:val="00117F77"/>
    <w:rsid w:val="00120609"/>
    <w:rsid w:val="00121064"/>
    <w:rsid w:val="0012109E"/>
    <w:rsid w:val="00121239"/>
    <w:rsid w:val="00121873"/>
    <w:rsid w:val="0012187F"/>
    <w:rsid w:val="00121EE7"/>
    <w:rsid w:val="001224DE"/>
    <w:rsid w:val="00122531"/>
    <w:rsid w:val="001225C3"/>
    <w:rsid w:val="00122AE0"/>
    <w:rsid w:val="00122FA7"/>
    <w:rsid w:val="001231DA"/>
    <w:rsid w:val="001237F6"/>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09"/>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0B4"/>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68B"/>
    <w:rsid w:val="00147EF0"/>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D85"/>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3BE"/>
    <w:rsid w:val="00165639"/>
    <w:rsid w:val="001657A0"/>
    <w:rsid w:val="00165B54"/>
    <w:rsid w:val="001662E6"/>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5"/>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1FFA"/>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5DE9"/>
    <w:rsid w:val="00196148"/>
    <w:rsid w:val="001963F6"/>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35"/>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9FF"/>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076"/>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3E"/>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3E8E"/>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A3"/>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286"/>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3E"/>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19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353"/>
    <w:rsid w:val="0023740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2EE"/>
    <w:rsid w:val="00253623"/>
    <w:rsid w:val="00253A3E"/>
    <w:rsid w:val="00253B61"/>
    <w:rsid w:val="00253CCC"/>
    <w:rsid w:val="002543F5"/>
    <w:rsid w:val="00254797"/>
    <w:rsid w:val="00254C16"/>
    <w:rsid w:val="00254C1A"/>
    <w:rsid w:val="00254D3F"/>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D20"/>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D7F"/>
    <w:rsid w:val="00273FD8"/>
    <w:rsid w:val="00274800"/>
    <w:rsid w:val="002749A8"/>
    <w:rsid w:val="00274E37"/>
    <w:rsid w:val="0027504D"/>
    <w:rsid w:val="002750B7"/>
    <w:rsid w:val="0027511C"/>
    <w:rsid w:val="0027515D"/>
    <w:rsid w:val="00275627"/>
    <w:rsid w:val="0027592F"/>
    <w:rsid w:val="00275D12"/>
    <w:rsid w:val="00276026"/>
    <w:rsid w:val="00276124"/>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2B7"/>
    <w:rsid w:val="00294A64"/>
    <w:rsid w:val="00294E5F"/>
    <w:rsid w:val="0029505D"/>
    <w:rsid w:val="0029527C"/>
    <w:rsid w:val="00295D90"/>
    <w:rsid w:val="0029605C"/>
    <w:rsid w:val="002960F5"/>
    <w:rsid w:val="0029652B"/>
    <w:rsid w:val="0029680E"/>
    <w:rsid w:val="00297080"/>
    <w:rsid w:val="002970C4"/>
    <w:rsid w:val="00297236"/>
    <w:rsid w:val="00297A0C"/>
    <w:rsid w:val="00297A1D"/>
    <w:rsid w:val="00297C6F"/>
    <w:rsid w:val="00297E67"/>
    <w:rsid w:val="00297EA8"/>
    <w:rsid w:val="002A01CC"/>
    <w:rsid w:val="002A02A7"/>
    <w:rsid w:val="002A0347"/>
    <w:rsid w:val="002A05A0"/>
    <w:rsid w:val="002A05DD"/>
    <w:rsid w:val="002A0F61"/>
    <w:rsid w:val="002A1321"/>
    <w:rsid w:val="002A13D5"/>
    <w:rsid w:val="002A19C9"/>
    <w:rsid w:val="002A21D2"/>
    <w:rsid w:val="002A23A6"/>
    <w:rsid w:val="002A2469"/>
    <w:rsid w:val="002A24A6"/>
    <w:rsid w:val="002A2572"/>
    <w:rsid w:val="002A275F"/>
    <w:rsid w:val="002A279C"/>
    <w:rsid w:val="002A2F29"/>
    <w:rsid w:val="002A304D"/>
    <w:rsid w:val="002A30AC"/>
    <w:rsid w:val="002A3190"/>
    <w:rsid w:val="002A31C1"/>
    <w:rsid w:val="002A35C6"/>
    <w:rsid w:val="002A3AB3"/>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3DF"/>
    <w:rsid w:val="002C692E"/>
    <w:rsid w:val="002C6986"/>
    <w:rsid w:val="002C6C9C"/>
    <w:rsid w:val="002C77C4"/>
    <w:rsid w:val="002C7965"/>
    <w:rsid w:val="002C7C40"/>
    <w:rsid w:val="002C7EBE"/>
    <w:rsid w:val="002C7EE3"/>
    <w:rsid w:val="002D003B"/>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CD3"/>
    <w:rsid w:val="002E2F2C"/>
    <w:rsid w:val="002E31BC"/>
    <w:rsid w:val="002E35E1"/>
    <w:rsid w:val="002E36F4"/>
    <w:rsid w:val="002E3942"/>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871"/>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5D4C"/>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8B7"/>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2F86"/>
    <w:rsid w:val="00323467"/>
    <w:rsid w:val="00323BBF"/>
    <w:rsid w:val="00323CB2"/>
    <w:rsid w:val="0032467B"/>
    <w:rsid w:val="00324A9B"/>
    <w:rsid w:val="00324F8F"/>
    <w:rsid w:val="003251B1"/>
    <w:rsid w:val="003251EE"/>
    <w:rsid w:val="00325415"/>
    <w:rsid w:val="00325558"/>
    <w:rsid w:val="00325865"/>
    <w:rsid w:val="0032595C"/>
    <w:rsid w:val="00325A37"/>
    <w:rsid w:val="00325D1F"/>
    <w:rsid w:val="00325D2C"/>
    <w:rsid w:val="00325E24"/>
    <w:rsid w:val="003262B5"/>
    <w:rsid w:val="003266AF"/>
    <w:rsid w:val="00326854"/>
    <w:rsid w:val="00327175"/>
    <w:rsid w:val="00327742"/>
    <w:rsid w:val="003277C2"/>
    <w:rsid w:val="00327D89"/>
    <w:rsid w:val="00327FA6"/>
    <w:rsid w:val="003302DE"/>
    <w:rsid w:val="00330646"/>
    <w:rsid w:val="0033086C"/>
    <w:rsid w:val="00330CF5"/>
    <w:rsid w:val="00331883"/>
    <w:rsid w:val="00331BBB"/>
    <w:rsid w:val="00331C73"/>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DDF"/>
    <w:rsid w:val="003417A7"/>
    <w:rsid w:val="00341EF5"/>
    <w:rsid w:val="003420D6"/>
    <w:rsid w:val="003422A5"/>
    <w:rsid w:val="0034280A"/>
    <w:rsid w:val="00342A63"/>
    <w:rsid w:val="00342CF3"/>
    <w:rsid w:val="003430AD"/>
    <w:rsid w:val="00343144"/>
    <w:rsid w:val="003431C2"/>
    <w:rsid w:val="00343209"/>
    <w:rsid w:val="003437D6"/>
    <w:rsid w:val="0034380B"/>
    <w:rsid w:val="00343D2C"/>
    <w:rsid w:val="00344007"/>
    <w:rsid w:val="00344070"/>
    <w:rsid w:val="0034416A"/>
    <w:rsid w:val="003449D5"/>
    <w:rsid w:val="0034517E"/>
    <w:rsid w:val="0034534F"/>
    <w:rsid w:val="003455A3"/>
    <w:rsid w:val="0034587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305"/>
    <w:rsid w:val="00352401"/>
    <w:rsid w:val="00352494"/>
    <w:rsid w:val="00352648"/>
    <w:rsid w:val="003529C4"/>
    <w:rsid w:val="00352B51"/>
    <w:rsid w:val="00352D7B"/>
    <w:rsid w:val="00353514"/>
    <w:rsid w:val="00353B07"/>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2A"/>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78C"/>
    <w:rsid w:val="00363881"/>
    <w:rsid w:val="00363ACB"/>
    <w:rsid w:val="00363C90"/>
    <w:rsid w:val="003641BA"/>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1FEE"/>
    <w:rsid w:val="003724F6"/>
    <w:rsid w:val="0037274F"/>
    <w:rsid w:val="00372A62"/>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8D3"/>
    <w:rsid w:val="003819F7"/>
    <w:rsid w:val="00381C3A"/>
    <w:rsid w:val="00381C90"/>
    <w:rsid w:val="00381EF2"/>
    <w:rsid w:val="00381FA6"/>
    <w:rsid w:val="00382380"/>
    <w:rsid w:val="00382C09"/>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9D4"/>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1B"/>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B9B"/>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81"/>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400"/>
    <w:rsid w:val="003B159A"/>
    <w:rsid w:val="003B16CB"/>
    <w:rsid w:val="003B1A19"/>
    <w:rsid w:val="003B1A51"/>
    <w:rsid w:val="003B1C13"/>
    <w:rsid w:val="003B297A"/>
    <w:rsid w:val="003B2E10"/>
    <w:rsid w:val="003B3236"/>
    <w:rsid w:val="003B32F9"/>
    <w:rsid w:val="003B3333"/>
    <w:rsid w:val="003B35E6"/>
    <w:rsid w:val="003B37FF"/>
    <w:rsid w:val="003B3BA5"/>
    <w:rsid w:val="003B3C80"/>
    <w:rsid w:val="003B4564"/>
    <w:rsid w:val="003B4775"/>
    <w:rsid w:val="003B47A0"/>
    <w:rsid w:val="003B4A92"/>
    <w:rsid w:val="003B52DD"/>
    <w:rsid w:val="003B6316"/>
    <w:rsid w:val="003B657B"/>
    <w:rsid w:val="003B68BB"/>
    <w:rsid w:val="003B6CBA"/>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B3"/>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6B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0AF8"/>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8B7"/>
    <w:rsid w:val="003E4A5A"/>
    <w:rsid w:val="003E4C2A"/>
    <w:rsid w:val="003E5179"/>
    <w:rsid w:val="003E5471"/>
    <w:rsid w:val="003E5807"/>
    <w:rsid w:val="003E5891"/>
    <w:rsid w:val="003E5E94"/>
    <w:rsid w:val="003E6059"/>
    <w:rsid w:val="003E6953"/>
    <w:rsid w:val="003E6D78"/>
    <w:rsid w:val="003E6F61"/>
    <w:rsid w:val="003E713F"/>
    <w:rsid w:val="003E7913"/>
    <w:rsid w:val="003E7E84"/>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6D37"/>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230"/>
    <w:rsid w:val="004064B3"/>
    <w:rsid w:val="004065CE"/>
    <w:rsid w:val="00406733"/>
    <w:rsid w:val="004068DB"/>
    <w:rsid w:val="00406C69"/>
    <w:rsid w:val="00406E85"/>
    <w:rsid w:val="004070BD"/>
    <w:rsid w:val="004072B1"/>
    <w:rsid w:val="00407F1E"/>
    <w:rsid w:val="00410371"/>
    <w:rsid w:val="00410C20"/>
    <w:rsid w:val="00410D5B"/>
    <w:rsid w:val="00411091"/>
    <w:rsid w:val="00411920"/>
    <w:rsid w:val="00411C2B"/>
    <w:rsid w:val="00411C38"/>
    <w:rsid w:val="00412444"/>
    <w:rsid w:val="004130DC"/>
    <w:rsid w:val="004133BF"/>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609"/>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C3"/>
    <w:rsid w:val="00423FD9"/>
    <w:rsid w:val="00423FDF"/>
    <w:rsid w:val="004240A6"/>
    <w:rsid w:val="004242F1"/>
    <w:rsid w:val="00424C1A"/>
    <w:rsid w:val="00424CD8"/>
    <w:rsid w:val="00424E91"/>
    <w:rsid w:val="00425498"/>
    <w:rsid w:val="004255C9"/>
    <w:rsid w:val="00425A53"/>
    <w:rsid w:val="00425B34"/>
    <w:rsid w:val="00425E6C"/>
    <w:rsid w:val="00425F07"/>
    <w:rsid w:val="00426557"/>
    <w:rsid w:val="0042656A"/>
    <w:rsid w:val="00426811"/>
    <w:rsid w:val="00426A0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075"/>
    <w:rsid w:val="0043353F"/>
    <w:rsid w:val="00433752"/>
    <w:rsid w:val="00433C77"/>
    <w:rsid w:val="00433D34"/>
    <w:rsid w:val="00434504"/>
    <w:rsid w:val="00434F83"/>
    <w:rsid w:val="004354DD"/>
    <w:rsid w:val="00435653"/>
    <w:rsid w:val="004360DE"/>
    <w:rsid w:val="00436693"/>
    <w:rsid w:val="004369CB"/>
    <w:rsid w:val="00436E0F"/>
    <w:rsid w:val="00436F5E"/>
    <w:rsid w:val="0043708C"/>
    <w:rsid w:val="004370CD"/>
    <w:rsid w:val="00437470"/>
    <w:rsid w:val="00437B0C"/>
    <w:rsid w:val="00437B77"/>
    <w:rsid w:val="004401A4"/>
    <w:rsid w:val="004404AC"/>
    <w:rsid w:val="00440C34"/>
    <w:rsid w:val="00440CF2"/>
    <w:rsid w:val="00440EE8"/>
    <w:rsid w:val="004410E2"/>
    <w:rsid w:val="004416CD"/>
    <w:rsid w:val="0044194E"/>
    <w:rsid w:val="00441A51"/>
    <w:rsid w:val="00441A69"/>
    <w:rsid w:val="00441B61"/>
    <w:rsid w:val="00441DEA"/>
    <w:rsid w:val="00442039"/>
    <w:rsid w:val="0044216D"/>
    <w:rsid w:val="00442498"/>
    <w:rsid w:val="004428C9"/>
    <w:rsid w:val="00442DB3"/>
    <w:rsid w:val="004430C5"/>
    <w:rsid w:val="0044317C"/>
    <w:rsid w:val="004434D3"/>
    <w:rsid w:val="00443A0B"/>
    <w:rsid w:val="00443A38"/>
    <w:rsid w:val="00443AB8"/>
    <w:rsid w:val="00443B03"/>
    <w:rsid w:val="00443F13"/>
    <w:rsid w:val="00443F8F"/>
    <w:rsid w:val="0044428E"/>
    <w:rsid w:val="004445C8"/>
    <w:rsid w:val="0044493A"/>
    <w:rsid w:val="00445018"/>
    <w:rsid w:val="0044525F"/>
    <w:rsid w:val="0044547B"/>
    <w:rsid w:val="00445BEA"/>
    <w:rsid w:val="0044602A"/>
    <w:rsid w:val="00446098"/>
    <w:rsid w:val="00446191"/>
    <w:rsid w:val="00446701"/>
    <w:rsid w:val="004469C5"/>
    <w:rsid w:val="0044712E"/>
    <w:rsid w:val="00447472"/>
    <w:rsid w:val="004474AF"/>
    <w:rsid w:val="00447621"/>
    <w:rsid w:val="0044764F"/>
    <w:rsid w:val="00447723"/>
    <w:rsid w:val="004479A9"/>
    <w:rsid w:val="00447E60"/>
    <w:rsid w:val="004502B5"/>
    <w:rsid w:val="004506E6"/>
    <w:rsid w:val="0045079C"/>
    <w:rsid w:val="00450E36"/>
    <w:rsid w:val="00450EB7"/>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252"/>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5F5"/>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3A1"/>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6EA5"/>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2F6D"/>
    <w:rsid w:val="004A3655"/>
    <w:rsid w:val="004A3C4A"/>
    <w:rsid w:val="004A3E8E"/>
    <w:rsid w:val="004A40AB"/>
    <w:rsid w:val="004A4437"/>
    <w:rsid w:val="004A4673"/>
    <w:rsid w:val="004A47DF"/>
    <w:rsid w:val="004A4962"/>
    <w:rsid w:val="004A4B56"/>
    <w:rsid w:val="004A5294"/>
    <w:rsid w:val="004A536A"/>
    <w:rsid w:val="004A5654"/>
    <w:rsid w:val="004A5B05"/>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1E4A"/>
    <w:rsid w:val="004B2137"/>
    <w:rsid w:val="004B2431"/>
    <w:rsid w:val="004B278A"/>
    <w:rsid w:val="004B29F4"/>
    <w:rsid w:val="004B2C7F"/>
    <w:rsid w:val="004B3954"/>
    <w:rsid w:val="004B3A62"/>
    <w:rsid w:val="004B3BDE"/>
    <w:rsid w:val="004B3C5C"/>
    <w:rsid w:val="004B3CE7"/>
    <w:rsid w:val="004B3E02"/>
    <w:rsid w:val="004B3F8E"/>
    <w:rsid w:val="004B3FAD"/>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AB5"/>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637"/>
    <w:rsid w:val="004D3F9B"/>
    <w:rsid w:val="004D41ED"/>
    <w:rsid w:val="004D452C"/>
    <w:rsid w:val="004D484F"/>
    <w:rsid w:val="004D4E33"/>
    <w:rsid w:val="004D547F"/>
    <w:rsid w:val="004D5609"/>
    <w:rsid w:val="004D5912"/>
    <w:rsid w:val="004D5B47"/>
    <w:rsid w:val="004D6332"/>
    <w:rsid w:val="004D6667"/>
    <w:rsid w:val="004D6711"/>
    <w:rsid w:val="004D6A32"/>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AE"/>
    <w:rsid w:val="004F26E6"/>
    <w:rsid w:val="004F278C"/>
    <w:rsid w:val="004F295D"/>
    <w:rsid w:val="004F2BA7"/>
    <w:rsid w:val="004F2DF6"/>
    <w:rsid w:val="004F2ECC"/>
    <w:rsid w:val="004F2FEF"/>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C"/>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672"/>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40A"/>
    <w:rsid w:val="0051771F"/>
    <w:rsid w:val="00517842"/>
    <w:rsid w:val="00517A33"/>
    <w:rsid w:val="005202F9"/>
    <w:rsid w:val="00520BE1"/>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689"/>
    <w:rsid w:val="0052494B"/>
    <w:rsid w:val="00524FA3"/>
    <w:rsid w:val="00525015"/>
    <w:rsid w:val="005256A7"/>
    <w:rsid w:val="00525702"/>
    <w:rsid w:val="005257F2"/>
    <w:rsid w:val="00525B68"/>
    <w:rsid w:val="0052653C"/>
    <w:rsid w:val="00526801"/>
    <w:rsid w:val="00526873"/>
    <w:rsid w:val="00526C9C"/>
    <w:rsid w:val="00526FA0"/>
    <w:rsid w:val="00527585"/>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7D8"/>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124"/>
    <w:rsid w:val="00550202"/>
    <w:rsid w:val="00550625"/>
    <w:rsid w:val="00550677"/>
    <w:rsid w:val="00550A88"/>
    <w:rsid w:val="00550ABA"/>
    <w:rsid w:val="00550DF2"/>
    <w:rsid w:val="00550F20"/>
    <w:rsid w:val="00551B73"/>
    <w:rsid w:val="00551BB2"/>
    <w:rsid w:val="00551D21"/>
    <w:rsid w:val="00552190"/>
    <w:rsid w:val="005521A9"/>
    <w:rsid w:val="005521FB"/>
    <w:rsid w:val="00552715"/>
    <w:rsid w:val="00552D11"/>
    <w:rsid w:val="00552E60"/>
    <w:rsid w:val="00552E79"/>
    <w:rsid w:val="00552EC2"/>
    <w:rsid w:val="00553248"/>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303"/>
    <w:rsid w:val="0058165C"/>
    <w:rsid w:val="0058171D"/>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725"/>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2E8"/>
    <w:rsid w:val="0059348D"/>
    <w:rsid w:val="00593B8B"/>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A3E"/>
    <w:rsid w:val="00597D8D"/>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F46"/>
    <w:rsid w:val="005A4839"/>
    <w:rsid w:val="005A54E7"/>
    <w:rsid w:val="005A5680"/>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044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2F5D"/>
    <w:rsid w:val="005D334D"/>
    <w:rsid w:val="005D376B"/>
    <w:rsid w:val="005D3E72"/>
    <w:rsid w:val="005D40BE"/>
    <w:rsid w:val="005D40F2"/>
    <w:rsid w:val="005D430D"/>
    <w:rsid w:val="005D47E9"/>
    <w:rsid w:val="005D4ADF"/>
    <w:rsid w:val="005D4B5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C91"/>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66A"/>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69F"/>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34A"/>
    <w:rsid w:val="00632926"/>
    <w:rsid w:val="0063294B"/>
    <w:rsid w:val="00632A18"/>
    <w:rsid w:val="00632B52"/>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32"/>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D82"/>
    <w:rsid w:val="00650F4C"/>
    <w:rsid w:val="006511A2"/>
    <w:rsid w:val="0065163B"/>
    <w:rsid w:val="006516AF"/>
    <w:rsid w:val="006519D7"/>
    <w:rsid w:val="00651EAF"/>
    <w:rsid w:val="006525F4"/>
    <w:rsid w:val="0065260A"/>
    <w:rsid w:val="006529E5"/>
    <w:rsid w:val="0065336B"/>
    <w:rsid w:val="0065338C"/>
    <w:rsid w:val="006535B0"/>
    <w:rsid w:val="00653901"/>
    <w:rsid w:val="00653924"/>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2A0"/>
    <w:rsid w:val="006616E5"/>
    <w:rsid w:val="006619AE"/>
    <w:rsid w:val="00661D4F"/>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5E55"/>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26"/>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5EA4"/>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4ED"/>
    <w:rsid w:val="00697FCB"/>
    <w:rsid w:val="006A01E4"/>
    <w:rsid w:val="006A05FB"/>
    <w:rsid w:val="006A06CB"/>
    <w:rsid w:val="006A09EF"/>
    <w:rsid w:val="006A0BEA"/>
    <w:rsid w:val="006A0EF6"/>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569"/>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35B"/>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CFD"/>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397"/>
    <w:rsid w:val="006D4449"/>
    <w:rsid w:val="006D46FD"/>
    <w:rsid w:val="006D47A1"/>
    <w:rsid w:val="006D4FC5"/>
    <w:rsid w:val="006D526B"/>
    <w:rsid w:val="006D554A"/>
    <w:rsid w:val="006D59BD"/>
    <w:rsid w:val="006D63CD"/>
    <w:rsid w:val="006D6DC6"/>
    <w:rsid w:val="006D6EFF"/>
    <w:rsid w:val="006D74B9"/>
    <w:rsid w:val="006D761A"/>
    <w:rsid w:val="006D7B92"/>
    <w:rsid w:val="006D7EA7"/>
    <w:rsid w:val="006D7F77"/>
    <w:rsid w:val="006E047D"/>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3E75"/>
    <w:rsid w:val="006E448D"/>
    <w:rsid w:val="006E47D2"/>
    <w:rsid w:val="006E480E"/>
    <w:rsid w:val="006E4DE4"/>
    <w:rsid w:val="006E509C"/>
    <w:rsid w:val="006E56E1"/>
    <w:rsid w:val="006E5956"/>
    <w:rsid w:val="006E59F3"/>
    <w:rsid w:val="006E5A26"/>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1AA"/>
    <w:rsid w:val="006F7C05"/>
    <w:rsid w:val="006F7C9F"/>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725"/>
    <w:rsid w:val="00712B2F"/>
    <w:rsid w:val="00713123"/>
    <w:rsid w:val="00713184"/>
    <w:rsid w:val="00713A24"/>
    <w:rsid w:val="00713B22"/>
    <w:rsid w:val="00713FBE"/>
    <w:rsid w:val="007151DA"/>
    <w:rsid w:val="0071536E"/>
    <w:rsid w:val="007153B3"/>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69D"/>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988"/>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0E8"/>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2D9"/>
    <w:rsid w:val="00747865"/>
    <w:rsid w:val="007478FB"/>
    <w:rsid w:val="00747EEA"/>
    <w:rsid w:val="00747FFD"/>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41B"/>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8B0"/>
    <w:rsid w:val="0075693F"/>
    <w:rsid w:val="00756E01"/>
    <w:rsid w:val="00756F95"/>
    <w:rsid w:val="00757044"/>
    <w:rsid w:val="00757334"/>
    <w:rsid w:val="00757350"/>
    <w:rsid w:val="007603A2"/>
    <w:rsid w:val="00760504"/>
    <w:rsid w:val="0076085E"/>
    <w:rsid w:val="00760B3C"/>
    <w:rsid w:val="00760D40"/>
    <w:rsid w:val="00760D8E"/>
    <w:rsid w:val="00760DC7"/>
    <w:rsid w:val="007613E6"/>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67F17"/>
    <w:rsid w:val="007703A5"/>
    <w:rsid w:val="00770CAF"/>
    <w:rsid w:val="00770E52"/>
    <w:rsid w:val="00770F44"/>
    <w:rsid w:val="0077109F"/>
    <w:rsid w:val="007712F3"/>
    <w:rsid w:val="0077132F"/>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6CF"/>
    <w:rsid w:val="007879FF"/>
    <w:rsid w:val="00787AD4"/>
    <w:rsid w:val="00787B40"/>
    <w:rsid w:val="00790A03"/>
    <w:rsid w:val="00790E5C"/>
    <w:rsid w:val="00791242"/>
    <w:rsid w:val="007912AB"/>
    <w:rsid w:val="00792342"/>
    <w:rsid w:val="007929EE"/>
    <w:rsid w:val="00792C9F"/>
    <w:rsid w:val="00793138"/>
    <w:rsid w:val="0079350D"/>
    <w:rsid w:val="00794161"/>
    <w:rsid w:val="007941E4"/>
    <w:rsid w:val="0079422D"/>
    <w:rsid w:val="0079439A"/>
    <w:rsid w:val="00794D0F"/>
    <w:rsid w:val="007950A0"/>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501D"/>
    <w:rsid w:val="007A51E8"/>
    <w:rsid w:val="007A562E"/>
    <w:rsid w:val="007A57C2"/>
    <w:rsid w:val="007A5DA6"/>
    <w:rsid w:val="007A5F7C"/>
    <w:rsid w:val="007A64B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5F4"/>
    <w:rsid w:val="007D1883"/>
    <w:rsid w:val="007D1A85"/>
    <w:rsid w:val="007D28AC"/>
    <w:rsid w:val="007D32CC"/>
    <w:rsid w:val="007D3A02"/>
    <w:rsid w:val="007D3CBB"/>
    <w:rsid w:val="007D3F4F"/>
    <w:rsid w:val="007D3F9D"/>
    <w:rsid w:val="007D4083"/>
    <w:rsid w:val="007D42CC"/>
    <w:rsid w:val="007D43F2"/>
    <w:rsid w:val="007D4439"/>
    <w:rsid w:val="007D458A"/>
    <w:rsid w:val="007D45FF"/>
    <w:rsid w:val="007D4707"/>
    <w:rsid w:val="007D49FF"/>
    <w:rsid w:val="007D525D"/>
    <w:rsid w:val="007D52BB"/>
    <w:rsid w:val="007D5324"/>
    <w:rsid w:val="007D5A2C"/>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AD5"/>
    <w:rsid w:val="007E1BCA"/>
    <w:rsid w:val="007E1BE6"/>
    <w:rsid w:val="007E263A"/>
    <w:rsid w:val="007E2701"/>
    <w:rsid w:val="007E2724"/>
    <w:rsid w:val="007E2B0A"/>
    <w:rsid w:val="007E2EA0"/>
    <w:rsid w:val="007E32F1"/>
    <w:rsid w:val="007E3927"/>
    <w:rsid w:val="007E3A65"/>
    <w:rsid w:val="007E3C7F"/>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AF6"/>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C50"/>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4E46"/>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27B5D"/>
    <w:rsid w:val="00830340"/>
    <w:rsid w:val="00830849"/>
    <w:rsid w:val="00830929"/>
    <w:rsid w:val="00830D78"/>
    <w:rsid w:val="00830FCD"/>
    <w:rsid w:val="008315D0"/>
    <w:rsid w:val="00831DAC"/>
    <w:rsid w:val="00831FAF"/>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1DA"/>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1A8"/>
    <w:rsid w:val="00842724"/>
    <w:rsid w:val="00842766"/>
    <w:rsid w:val="00842893"/>
    <w:rsid w:val="008429BC"/>
    <w:rsid w:val="00842B18"/>
    <w:rsid w:val="00842B39"/>
    <w:rsid w:val="008431A2"/>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E25"/>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AE2"/>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5D"/>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53A"/>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294"/>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2FD"/>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AE"/>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3C5"/>
    <w:rsid w:val="008F29E5"/>
    <w:rsid w:val="008F2C3F"/>
    <w:rsid w:val="008F2DEA"/>
    <w:rsid w:val="008F3062"/>
    <w:rsid w:val="008F3064"/>
    <w:rsid w:val="008F33EC"/>
    <w:rsid w:val="008F36A1"/>
    <w:rsid w:val="008F3E5D"/>
    <w:rsid w:val="008F4771"/>
    <w:rsid w:val="008F48B7"/>
    <w:rsid w:val="008F4A12"/>
    <w:rsid w:val="008F4BE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217"/>
    <w:rsid w:val="00910395"/>
    <w:rsid w:val="00910745"/>
    <w:rsid w:val="0091081F"/>
    <w:rsid w:val="00910A4C"/>
    <w:rsid w:val="00910AD8"/>
    <w:rsid w:val="00910AE7"/>
    <w:rsid w:val="00911009"/>
    <w:rsid w:val="00911168"/>
    <w:rsid w:val="009115E2"/>
    <w:rsid w:val="00911804"/>
    <w:rsid w:val="00911CAA"/>
    <w:rsid w:val="009120F9"/>
    <w:rsid w:val="00912266"/>
    <w:rsid w:val="009122D6"/>
    <w:rsid w:val="00912D99"/>
    <w:rsid w:val="0091339D"/>
    <w:rsid w:val="0091348E"/>
    <w:rsid w:val="009135BD"/>
    <w:rsid w:val="009137FF"/>
    <w:rsid w:val="009138DB"/>
    <w:rsid w:val="00914145"/>
    <w:rsid w:val="009144AF"/>
    <w:rsid w:val="0091463E"/>
    <w:rsid w:val="009148DE"/>
    <w:rsid w:val="00914B54"/>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63"/>
    <w:rsid w:val="00923BE1"/>
    <w:rsid w:val="00923CBE"/>
    <w:rsid w:val="00923CC4"/>
    <w:rsid w:val="00924435"/>
    <w:rsid w:val="00924509"/>
    <w:rsid w:val="009245E9"/>
    <w:rsid w:val="00924B0D"/>
    <w:rsid w:val="00924C09"/>
    <w:rsid w:val="00925221"/>
    <w:rsid w:val="009254C4"/>
    <w:rsid w:val="00925E60"/>
    <w:rsid w:val="00926569"/>
    <w:rsid w:val="009266B2"/>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FBB"/>
    <w:rsid w:val="0093227C"/>
    <w:rsid w:val="0093228A"/>
    <w:rsid w:val="009324D1"/>
    <w:rsid w:val="00932C1E"/>
    <w:rsid w:val="00933119"/>
    <w:rsid w:val="00933324"/>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147"/>
    <w:rsid w:val="00947237"/>
    <w:rsid w:val="0094786D"/>
    <w:rsid w:val="00947961"/>
    <w:rsid w:val="00947C23"/>
    <w:rsid w:val="00947DD3"/>
    <w:rsid w:val="00947FDF"/>
    <w:rsid w:val="009502B7"/>
    <w:rsid w:val="0095046B"/>
    <w:rsid w:val="009504BC"/>
    <w:rsid w:val="009508B2"/>
    <w:rsid w:val="009508DC"/>
    <w:rsid w:val="0095097C"/>
    <w:rsid w:val="00950B09"/>
    <w:rsid w:val="00950C68"/>
    <w:rsid w:val="00950D33"/>
    <w:rsid w:val="009518BC"/>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EF6"/>
    <w:rsid w:val="0095415E"/>
    <w:rsid w:val="009549D1"/>
    <w:rsid w:val="00954A91"/>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67A"/>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6DEA"/>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943"/>
    <w:rsid w:val="009A0AE9"/>
    <w:rsid w:val="009A13DD"/>
    <w:rsid w:val="009A189C"/>
    <w:rsid w:val="009A199D"/>
    <w:rsid w:val="009A2010"/>
    <w:rsid w:val="009A22C8"/>
    <w:rsid w:val="009A24DB"/>
    <w:rsid w:val="009A2678"/>
    <w:rsid w:val="009A267C"/>
    <w:rsid w:val="009A2DD1"/>
    <w:rsid w:val="009A3261"/>
    <w:rsid w:val="009A32B6"/>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62F"/>
    <w:rsid w:val="009D0937"/>
    <w:rsid w:val="009D0C11"/>
    <w:rsid w:val="009D0CB7"/>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7B1"/>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BC"/>
    <w:rsid w:val="009E74FC"/>
    <w:rsid w:val="009E76B5"/>
    <w:rsid w:val="009E7B59"/>
    <w:rsid w:val="009E7F18"/>
    <w:rsid w:val="009F00DF"/>
    <w:rsid w:val="009F05BB"/>
    <w:rsid w:val="009F088F"/>
    <w:rsid w:val="009F0B05"/>
    <w:rsid w:val="009F0DEE"/>
    <w:rsid w:val="009F0EB0"/>
    <w:rsid w:val="009F0F71"/>
    <w:rsid w:val="009F12D3"/>
    <w:rsid w:val="009F141E"/>
    <w:rsid w:val="009F14E7"/>
    <w:rsid w:val="009F1FD1"/>
    <w:rsid w:val="009F2099"/>
    <w:rsid w:val="009F20DD"/>
    <w:rsid w:val="009F24E7"/>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053"/>
    <w:rsid w:val="00A073C9"/>
    <w:rsid w:val="00A073E5"/>
    <w:rsid w:val="00A079B1"/>
    <w:rsid w:val="00A07BA4"/>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9A0"/>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6C1"/>
    <w:rsid w:val="00A62812"/>
    <w:rsid w:val="00A62952"/>
    <w:rsid w:val="00A62A55"/>
    <w:rsid w:val="00A62A79"/>
    <w:rsid w:val="00A63028"/>
    <w:rsid w:val="00A6318C"/>
    <w:rsid w:val="00A635B4"/>
    <w:rsid w:val="00A63985"/>
    <w:rsid w:val="00A63B3A"/>
    <w:rsid w:val="00A63C90"/>
    <w:rsid w:val="00A63DD5"/>
    <w:rsid w:val="00A6435B"/>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2A"/>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0"/>
    <w:rsid w:val="00A856E3"/>
    <w:rsid w:val="00A85D0E"/>
    <w:rsid w:val="00A85D44"/>
    <w:rsid w:val="00A86108"/>
    <w:rsid w:val="00A862D2"/>
    <w:rsid w:val="00A865C7"/>
    <w:rsid w:val="00A86D57"/>
    <w:rsid w:val="00A87238"/>
    <w:rsid w:val="00A87336"/>
    <w:rsid w:val="00A87402"/>
    <w:rsid w:val="00A87522"/>
    <w:rsid w:val="00A87557"/>
    <w:rsid w:val="00A8757C"/>
    <w:rsid w:val="00A87AA6"/>
    <w:rsid w:val="00A9009C"/>
    <w:rsid w:val="00A901C7"/>
    <w:rsid w:val="00A90934"/>
    <w:rsid w:val="00A910B7"/>
    <w:rsid w:val="00A91316"/>
    <w:rsid w:val="00A913B4"/>
    <w:rsid w:val="00A91791"/>
    <w:rsid w:val="00A91A78"/>
    <w:rsid w:val="00A91E08"/>
    <w:rsid w:val="00A91E8C"/>
    <w:rsid w:val="00A92212"/>
    <w:rsid w:val="00A9289F"/>
    <w:rsid w:val="00A92B3E"/>
    <w:rsid w:val="00A92EC3"/>
    <w:rsid w:val="00A938BB"/>
    <w:rsid w:val="00A940A7"/>
    <w:rsid w:val="00A947E5"/>
    <w:rsid w:val="00A94F2A"/>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10D"/>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51"/>
    <w:rsid w:val="00AC34B0"/>
    <w:rsid w:val="00AC411A"/>
    <w:rsid w:val="00AC4225"/>
    <w:rsid w:val="00AC44BA"/>
    <w:rsid w:val="00AC48B1"/>
    <w:rsid w:val="00AC4CB6"/>
    <w:rsid w:val="00AC56CB"/>
    <w:rsid w:val="00AC5820"/>
    <w:rsid w:val="00AC62A4"/>
    <w:rsid w:val="00AC6DB4"/>
    <w:rsid w:val="00AC6F0D"/>
    <w:rsid w:val="00AC79E9"/>
    <w:rsid w:val="00AC7AC5"/>
    <w:rsid w:val="00AD0695"/>
    <w:rsid w:val="00AD0B29"/>
    <w:rsid w:val="00AD1CD8"/>
    <w:rsid w:val="00AD213E"/>
    <w:rsid w:val="00AD23ED"/>
    <w:rsid w:val="00AD304D"/>
    <w:rsid w:val="00AD3551"/>
    <w:rsid w:val="00AD36F1"/>
    <w:rsid w:val="00AD378E"/>
    <w:rsid w:val="00AD382F"/>
    <w:rsid w:val="00AD3CE1"/>
    <w:rsid w:val="00AD4CF6"/>
    <w:rsid w:val="00AD4DCD"/>
    <w:rsid w:val="00AD529E"/>
    <w:rsid w:val="00AD5452"/>
    <w:rsid w:val="00AD54C6"/>
    <w:rsid w:val="00AD54CE"/>
    <w:rsid w:val="00AD5666"/>
    <w:rsid w:val="00AD5AD4"/>
    <w:rsid w:val="00AD5F83"/>
    <w:rsid w:val="00AD6272"/>
    <w:rsid w:val="00AD63D6"/>
    <w:rsid w:val="00AD6645"/>
    <w:rsid w:val="00AD6E26"/>
    <w:rsid w:val="00AD73C5"/>
    <w:rsid w:val="00AD7DF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470"/>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46"/>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862"/>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10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C6"/>
    <w:rsid w:val="00B171FE"/>
    <w:rsid w:val="00B1742E"/>
    <w:rsid w:val="00B17453"/>
    <w:rsid w:val="00B20416"/>
    <w:rsid w:val="00B20F35"/>
    <w:rsid w:val="00B21519"/>
    <w:rsid w:val="00B21D31"/>
    <w:rsid w:val="00B21E5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3F25"/>
    <w:rsid w:val="00B4448A"/>
    <w:rsid w:val="00B4455E"/>
    <w:rsid w:val="00B44D03"/>
    <w:rsid w:val="00B45084"/>
    <w:rsid w:val="00B451AE"/>
    <w:rsid w:val="00B45837"/>
    <w:rsid w:val="00B45AB3"/>
    <w:rsid w:val="00B45B80"/>
    <w:rsid w:val="00B45D16"/>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EB7"/>
    <w:rsid w:val="00B62EDF"/>
    <w:rsid w:val="00B63051"/>
    <w:rsid w:val="00B6340F"/>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74F"/>
    <w:rsid w:val="00B72C7C"/>
    <w:rsid w:val="00B72F71"/>
    <w:rsid w:val="00B72F79"/>
    <w:rsid w:val="00B73346"/>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634"/>
    <w:rsid w:val="00B81675"/>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6EF"/>
    <w:rsid w:val="00B93F62"/>
    <w:rsid w:val="00B9400B"/>
    <w:rsid w:val="00B942C8"/>
    <w:rsid w:val="00B9450B"/>
    <w:rsid w:val="00B945E6"/>
    <w:rsid w:val="00B94601"/>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651"/>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6B4"/>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B60"/>
    <w:rsid w:val="00BB4D21"/>
    <w:rsid w:val="00BB518D"/>
    <w:rsid w:val="00BB5337"/>
    <w:rsid w:val="00BB5522"/>
    <w:rsid w:val="00BB55B8"/>
    <w:rsid w:val="00BB5CDA"/>
    <w:rsid w:val="00BB5DFC"/>
    <w:rsid w:val="00BB6924"/>
    <w:rsid w:val="00BB6BE9"/>
    <w:rsid w:val="00BB6C03"/>
    <w:rsid w:val="00BB6D5A"/>
    <w:rsid w:val="00BB6FED"/>
    <w:rsid w:val="00BB736F"/>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3E"/>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826"/>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625"/>
    <w:rsid w:val="00BE7C2E"/>
    <w:rsid w:val="00BE7E70"/>
    <w:rsid w:val="00BF007C"/>
    <w:rsid w:val="00BF01EE"/>
    <w:rsid w:val="00BF01F1"/>
    <w:rsid w:val="00BF03EB"/>
    <w:rsid w:val="00BF04D6"/>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C88"/>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834"/>
    <w:rsid w:val="00C21922"/>
    <w:rsid w:val="00C219B0"/>
    <w:rsid w:val="00C2209C"/>
    <w:rsid w:val="00C229AC"/>
    <w:rsid w:val="00C22DFF"/>
    <w:rsid w:val="00C22FFF"/>
    <w:rsid w:val="00C23301"/>
    <w:rsid w:val="00C234AE"/>
    <w:rsid w:val="00C24538"/>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646"/>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593"/>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EA"/>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1E5"/>
    <w:rsid w:val="00C73540"/>
    <w:rsid w:val="00C736EC"/>
    <w:rsid w:val="00C73C35"/>
    <w:rsid w:val="00C74086"/>
    <w:rsid w:val="00C74139"/>
    <w:rsid w:val="00C74296"/>
    <w:rsid w:val="00C74468"/>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CD6"/>
    <w:rsid w:val="00C86D4E"/>
    <w:rsid w:val="00C86FBE"/>
    <w:rsid w:val="00C87163"/>
    <w:rsid w:val="00C875F9"/>
    <w:rsid w:val="00C876FE"/>
    <w:rsid w:val="00C87C47"/>
    <w:rsid w:val="00C87DCB"/>
    <w:rsid w:val="00C87FB1"/>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06B"/>
    <w:rsid w:val="00C954A3"/>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F5"/>
    <w:rsid w:val="00CA2961"/>
    <w:rsid w:val="00CA2AFC"/>
    <w:rsid w:val="00CA31E6"/>
    <w:rsid w:val="00CA3347"/>
    <w:rsid w:val="00CA34C0"/>
    <w:rsid w:val="00CA3692"/>
    <w:rsid w:val="00CA36DE"/>
    <w:rsid w:val="00CA3726"/>
    <w:rsid w:val="00CA3919"/>
    <w:rsid w:val="00CA3954"/>
    <w:rsid w:val="00CA3D0C"/>
    <w:rsid w:val="00CA3DFB"/>
    <w:rsid w:val="00CA3ECC"/>
    <w:rsid w:val="00CA3F26"/>
    <w:rsid w:val="00CA45C0"/>
    <w:rsid w:val="00CA4A7D"/>
    <w:rsid w:val="00CA505E"/>
    <w:rsid w:val="00CA5296"/>
    <w:rsid w:val="00CA5298"/>
    <w:rsid w:val="00CA5361"/>
    <w:rsid w:val="00CA5787"/>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A9C"/>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91"/>
    <w:rsid w:val="00CB6EE2"/>
    <w:rsid w:val="00CB7384"/>
    <w:rsid w:val="00CB7744"/>
    <w:rsid w:val="00CB788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7A"/>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0C"/>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702"/>
    <w:rsid w:val="00CD68FF"/>
    <w:rsid w:val="00CD6D55"/>
    <w:rsid w:val="00CD6E0D"/>
    <w:rsid w:val="00CD6E5B"/>
    <w:rsid w:val="00CD7731"/>
    <w:rsid w:val="00CD7785"/>
    <w:rsid w:val="00CD77D9"/>
    <w:rsid w:val="00CD783F"/>
    <w:rsid w:val="00CD7A8E"/>
    <w:rsid w:val="00CE00AC"/>
    <w:rsid w:val="00CE00FD"/>
    <w:rsid w:val="00CE031B"/>
    <w:rsid w:val="00CE08A9"/>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5A09"/>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8A2"/>
    <w:rsid w:val="00CF2CDD"/>
    <w:rsid w:val="00CF2D6D"/>
    <w:rsid w:val="00CF2DF7"/>
    <w:rsid w:val="00CF2F2F"/>
    <w:rsid w:val="00CF3448"/>
    <w:rsid w:val="00CF36EC"/>
    <w:rsid w:val="00CF37EA"/>
    <w:rsid w:val="00CF3B6E"/>
    <w:rsid w:val="00CF3C0C"/>
    <w:rsid w:val="00CF4441"/>
    <w:rsid w:val="00CF44E8"/>
    <w:rsid w:val="00CF49D8"/>
    <w:rsid w:val="00CF4EF0"/>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5C8"/>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98B"/>
    <w:rsid w:val="00D23B70"/>
    <w:rsid w:val="00D23E39"/>
    <w:rsid w:val="00D24024"/>
    <w:rsid w:val="00D241B1"/>
    <w:rsid w:val="00D241CF"/>
    <w:rsid w:val="00D247A0"/>
    <w:rsid w:val="00D24991"/>
    <w:rsid w:val="00D24A76"/>
    <w:rsid w:val="00D24B02"/>
    <w:rsid w:val="00D24B4E"/>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72A"/>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AA6"/>
    <w:rsid w:val="00D35C2C"/>
    <w:rsid w:val="00D35CA3"/>
    <w:rsid w:val="00D35D4A"/>
    <w:rsid w:val="00D35E69"/>
    <w:rsid w:val="00D36825"/>
    <w:rsid w:val="00D36A07"/>
    <w:rsid w:val="00D36A10"/>
    <w:rsid w:val="00D36A12"/>
    <w:rsid w:val="00D36A2F"/>
    <w:rsid w:val="00D37104"/>
    <w:rsid w:val="00D37AA6"/>
    <w:rsid w:val="00D402FB"/>
    <w:rsid w:val="00D40389"/>
    <w:rsid w:val="00D40589"/>
    <w:rsid w:val="00D40774"/>
    <w:rsid w:val="00D40B2D"/>
    <w:rsid w:val="00D40F8B"/>
    <w:rsid w:val="00D410E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490"/>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373"/>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7E4"/>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3BA7"/>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67D97"/>
    <w:rsid w:val="00D70148"/>
    <w:rsid w:val="00D70239"/>
    <w:rsid w:val="00D7058C"/>
    <w:rsid w:val="00D70B30"/>
    <w:rsid w:val="00D71256"/>
    <w:rsid w:val="00D71350"/>
    <w:rsid w:val="00D71AAD"/>
    <w:rsid w:val="00D71CF8"/>
    <w:rsid w:val="00D7298D"/>
    <w:rsid w:val="00D732A9"/>
    <w:rsid w:val="00D736CA"/>
    <w:rsid w:val="00D738D6"/>
    <w:rsid w:val="00D73A37"/>
    <w:rsid w:val="00D73D13"/>
    <w:rsid w:val="00D74250"/>
    <w:rsid w:val="00D74479"/>
    <w:rsid w:val="00D74962"/>
    <w:rsid w:val="00D749A0"/>
    <w:rsid w:val="00D749D8"/>
    <w:rsid w:val="00D74A5B"/>
    <w:rsid w:val="00D74BB1"/>
    <w:rsid w:val="00D74D5C"/>
    <w:rsid w:val="00D74E22"/>
    <w:rsid w:val="00D74F91"/>
    <w:rsid w:val="00D754ED"/>
    <w:rsid w:val="00D7552F"/>
    <w:rsid w:val="00D755EB"/>
    <w:rsid w:val="00D760A4"/>
    <w:rsid w:val="00D7651B"/>
    <w:rsid w:val="00D7680F"/>
    <w:rsid w:val="00D76C68"/>
    <w:rsid w:val="00D76C92"/>
    <w:rsid w:val="00D76EB8"/>
    <w:rsid w:val="00D770EC"/>
    <w:rsid w:val="00D7729D"/>
    <w:rsid w:val="00D77392"/>
    <w:rsid w:val="00D77BFB"/>
    <w:rsid w:val="00D77C5D"/>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DD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EB0"/>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13B"/>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A69"/>
    <w:rsid w:val="00DC5CFE"/>
    <w:rsid w:val="00DC6051"/>
    <w:rsid w:val="00DC6455"/>
    <w:rsid w:val="00DC6B2A"/>
    <w:rsid w:val="00DC6E0F"/>
    <w:rsid w:val="00DC6EEC"/>
    <w:rsid w:val="00DC6F6F"/>
    <w:rsid w:val="00DC7258"/>
    <w:rsid w:val="00DC7271"/>
    <w:rsid w:val="00DC757F"/>
    <w:rsid w:val="00DC7C06"/>
    <w:rsid w:val="00DC7DDD"/>
    <w:rsid w:val="00DD032A"/>
    <w:rsid w:val="00DD0693"/>
    <w:rsid w:val="00DD0A4E"/>
    <w:rsid w:val="00DD0A5B"/>
    <w:rsid w:val="00DD0E0F"/>
    <w:rsid w:val="00DD14F6"/>
    <w:rsid w:val="00DD1DDD"/>
    <w:rsid w:val="00DD1E9B"/>
    <w:rsid w:val="00DD21F4"/>
    <w:rsid w:val="00DD2B38"/>
    <w:rsid w:val="00DD30C0"/>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EAB"/>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DD8"/>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877"/>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070"/>
    <w:rsid w:val="00E2539C"/>
    <w:rsid w:val="00E25424"/>
    <w:rsid w:val="00E266B2"/>
    <w:rsid w:val="00E26A41"/>
    <w:rsid w:val="00E275BA"/>
    <w:rsid w:val="00E27C1B"/>
    <w:rsid w:val="00E27D0A"/>
    <w:rsid w:val="00E304FA"/>
    <w:rsid w:val="00E30666"/>
    <w:rsid w:val="00E30750"/>
    <w:rsid w:val="00E30D58"/>
    <w:rsid w:val="00E30FFC"/>
    <w:rsid w:val="00E31556"/>
    <w:rsid w:val="00E31A0E"/>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3E8C"/>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29"/>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961"/>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3D5D"/>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25"/>
    <w:rsid w:val="00E742B8"/>
    <w:rsid w:val="00E74751"/>
    <w:rsid w:val="00E75029"/>
    <w:rsid w:val="00E75205"/>
    <w:rsid w:val="00E75218"/>
    <w:rsid w:val="00E7553F"/>
    <w:rsid w:val="00E75A4B"/>
    <w:rsid w:val="00E75D79"/>
    <w:rsid w:val="00E7611C"/>
    <w:rsid w:val="00E76534"/>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760"/>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59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567"/>
    <w:rsid w:val="00EC3623"/>
    <w:rsid w:val="00EC3759"/>
    <w:rsid w:val="00EC3A7F"/>
    <w:rsid w:val="00EC461E"/>
    <w:rsid w:val="00EC4634"/>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6F9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58B"/>
    <w:rsid w:val="00ED1C66"/>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2CC"/>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5BF"/>
    <w:rsid w:val="00EF3687"/>
    <w:rsid w:val="00EF37E7"/>
    <w:rsid w:val="00EF464A"/>
    <w:rsid w:val="00EF4820"/>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7E9"/>
    <w:rsid w:val="00F12349"/>
    <w:rsid w:val="00F12481"/>
    <w:rsid w:val="00F124E0"/>
    <w:rsid w:val="00F12649"/>
    <w:rsid w:val="00F127F8"/>
    <w:rsid w:val="00F129AB"/>
    <w:rsid w:val="00F12ACB"/>
    <w:rsid w:val="00F12D19"/>
    <w:rsid w:val="00F13133"/>
    <w:rsid w:val="00F132C1"/>
    <w:rsid w:val="00F132F9"/>
    <w:rsid w:val="00F13698"/>
    <w:rsid w:val="00F1391E"/>
    <w:rsid w:val="00F13C82"/>
    <w:rsid w:val="00F13D3F"/>
    <w:rsid w:val="00F14421"/>
    <w:rsid w:val="00F1449C"/>
    <w:rsid w:val="00F14802"/>
    <w:rsid w:val="00F14847"/>
    <w:rsid w:val="00F148DD"/>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3F2E"/>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2F0"/>
    <w:rsid w:val="00F42710"/>
    <w:rsid w:val="00F4296A"/>
    <w:rsid w:val="00F43745"/>
    <w:rsid w:val="00F43846"/>
    <w:rsid w:val="00F43C6B"/>
    <w:rsid w:val="00F43D0B"/>
    <w:rsid w:val="00F442A9"/>
    <w:rsid w:val="00F44447"/>
    <w:rsid w:val="00F4455D"/>
    <w:rsid w:val="00F44768"/>
    <w:rsid w:val="00F447E9"/>
    <w:rsid w:val="00F44E0A"/>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591"/>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1FB6"/>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11"/>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8BB"/>
    <w:rsid w:val="00F92213"/>
    <w:rsid w:val="00F9279E"/>
    <w:rsid w:val="00F92A3B"/>
    <w:rsid w:val="00F93181"/>
    <w:rsid w:val="00F9395C"/>
    <w:rsid w:val="00F93DD5"/>
    <w:rsid w:val="00F94149"/>
    <w:rsid w:val="00F9426C"/>
    <w:rsid w:val="00F944C0"/>
    <w:rsid w:val="00F946CB"/>
    <w:rsid w:val="00F94986"/>
    <w:rsid w:val="00F949E1"/>
    <w:rsid w:val="00F94AF8"/>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6C4"/>
    <w:rsid w:val="00F97D30"/>
    <w:rsid w:val="00FA0237"/>
    <w:rsid w:val="00FA0341"/>
    <w:rsid w:val="00FA04DC"/>
    <w:rsid w:val="00FA05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47B"/>
    <w:rsid w:val="00FA4910"/>
    <w:rsid w:val="00FA4988"/>
    <w:rsid w:val="00FA4E7D"/>
    <w:rsid w:val="00FA50FF"/>
    <w:rsid w:val="00FA54A1"/>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B8D"/>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B0C"/>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0F6E"/>
    <w:rsid w:val="00FD1252"/>
    <w:rsid w:val="00FD181E"/>
    <w:rsid w:val="00FD1AD6"/>
    <w:rsid w:val="00FD2266"/>
    <w:rsid w:val="00FD22E8"/>
    <w:rsid w:val="00FD234C"/>
    <w:rsid w:val="00FD24AF"/>
    <w:rsid w:val="00FD25B9"/>
    <w:rsid w:val="00FD26F3"/>
    <w:rsid w:val="00FD2D49"/>
    <w:rsid w:val="00FD2FF9"/>
    <w:rsid w:val="00FD38D2"/>
    <w:rsid w:val="00FD38DE"/>
    <w:rsid w:val="00FD3924"/>
    <w:rsid w:val="00FD40B5"/>
    <w:rsid w:val="00FD42E0"/>
    <w:rsid w:val="00FD43D2"/>
    <w:rsid w:val="00FD43DF"/>
    <w:rsid w:val="00FD45CD"/>
    <w:rsid w:val="00FD48F8"/>
    <w:rsid w:val="00FD4E5E"/>
    <w:rsid w:val="00FD54E0"/>
    <w:rsid w:val="00FD556C"/>
    <w:rsid w:val="00FD59FB"/>
    <w:rsid w:val="00FD59FF"/>
    <w:rsid w:val="00FD5DAA"/>
    <w:rsid w:val="00FD61CF"/>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B2D"/>
    <w:rsid w:val="00FE0C6D"/>
    <w:rsid w:val="00FE0CA0"/>
    <w:rsid w:val="00FE0D9C"/>
    <w:rsid w:val="00FE10B4"/>
    <w:rsid w:val="00FE1356"/>
    <w:rsid w:val="00FE17FD"/>
    <w:rsid w:val="00FE1AF6"/>
    <w:rsid w:val="00FE1F6F"/>
    <w:rsid w:val="00FE2099"/>
    <w:rsid w:val="00FE259D"/>
    <w:rsid w:val="00FE2A35"/>
    <w:rsid w:val="00FE2A47"/>
    <w:rsid w:val="00FE30F9"/>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362"/>
    <w:rsid w:val="00FF0461"/>
    <w:rsid w:val="00FF057C"/>
    <w:rsid w:val="00FF0922"/>
    <w:rsid w:val="00FF0CE5"/>
    <w:rsid w:val="00FF0CF1"/>
    <w:rsid w:val="00FF153F"/>
    <w:rsid w:val="00FF190C"/>
    <w:rsid w:val="00FF1A1D"/>
    <w:rsid w:val="00FF1AD0"/>
    <w:rsid w:val="00FF1B31"/>
    <w:rsid w:val="00FF20B7"/>
    <w:rsid w:val="00FF2142"/>
    <w:rsid w:val="00FF27A4"/>
    <w:rsid w:val="00FF2AA2"/>
    <w:rsid w:val="00FF2BAB"/>
    <w:rsid w:val="00FF2D01"/>
    <w:rsid w:val="00FF2E18"/>
    <w:rsid w:val="00FF30FB"/>
    <w:rsid w:val="00FF3292"/>
    <w:rsid w:val="00FF3501"/>
    <w:rsid w:val="00FF4184"/>
    <w:rsid w:val="00FF41CE"/>
    <w:rsid w:val="00FF4203"/>
    <w:rsid w:val="00FF42FE"/>
    <w:rsid w:val="00FF45D9"/>
    <w:rsid w:val="00FF5430"/>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B942C8"/>
    <w:rPr>
      <w:rFonts w:eastAsia="Times New Roman"/>
      <w:sz w:val="24"/>
      <w:szCs w:val="24"/>
      <w:lang w:val="en-IN" w:eastAsia="en-IN"/>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character" w:customStyle="1" w:styleId="ZGSM">
    <w:name w:val="ZGSM"/>
    <w:rsid w:val="000F3B47"/>
  </w:style>
  <w:style w:type="paragraph" w:styleId="Header">
    <w:name w:val="header"/>
    <w:aliases w:val="header odd"/>
    <w:link w:val="HeaderChar"/>
    <w:uiPriority w:val="99"/>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uiPriority w:val="99"/>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FP">
    <w:name w:val="FP"/>
    <w:basedOn w:val="Normal"/>
    <w:rsid w:val="000F3B47"/>
    <w:pPr>
      <w:overflowPunct w:val="0"/>
      <w:autoSpaceDE w:val="0"/>
      <w:autoSpaceDN w:val="0"/>
      <w:adjustRightInd w:val="0"/>
      <w:textAlignment w:val="baseline"/>
    </w:pPr>
    <w:rPr>
      <w:sz w:val="20"/>
      <w:szCs w:val="20"/>
      <w:lang w:val="en-GB" w:eastAsia="ja-JP"/>
    </w:r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overflowPunct w:val="0"/>
      <w:autoSpaceDE w:val="0"/>
      <w:autoSpaceDN w:val="0"/>
      <w:adjustRightInd w:val="0"/>
      <w:spacing w:after="180"/>
      <w:ind w:left="568" w:hanging="284"/>
      <w:textAlignment w:val="baseline"/>
    </w:pPr>
    <w:rPr>
      <w:sz w:val="20"/>
      <w:szCs w:val="20"/>
      <w:lang w:val="en-GB" w:eastAsia="ja-JP"/>
    </w:r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overflowPunct w:val="0"/>
      <w:autoSpaceDE w:val="0"/>
      <w:autoSpaceDN w:val="0"/>
      <w:adjustRightInd w:val="0"/>
      <w:textAlignment w:val="baseline"/>
    </w:pPr>
    <w:rPr>
      <w:sz w:val="20"/>
      <w:szCs w:val="20"/>
      <w:lang w:val="en-GB" w:eastAsia="ja-JP"/>
    </w:r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pPr>
      <w:overflowPunct w:val="0"/>
      <w:autoSpaceDE w:val="0"/>
      <w:autoSpaceDN w:val="0"/>
      <w:adjustRightInd w:val="0"/>
      <w:spacing w:after="180"/>
      <w:textAlignment w:val="baseline"/>
    </w:pPr>
    <w:rPr>
      <w:sz w:val="20"/>
      <w:szCs w:val="20"/>
      <w:lang w:val="en-GB" w:eastAsia="ja-JP"/>
    </w:rPr>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overflowPunct w:val="0"/>
      <w:autoSpaceDE w:val="0"/>
      <w:autoSpaceDN w:val="0"/>
      <w:adjustRightInd w:val="0"/>
      <w:spacing w:before="100" w:beforeAutospacing="1" w:after="100" w:afterAutospacing="1" w:line="259" w:lineRule="auto"/>
      <w:textAlignment w:val="baseline"/>
    </w:pPr>
    <w:rPr>
      <w:lang w:val="en-GB"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overflowPunct w:val="0"/>
      <w:autoSpaceDE w:val="0"/>
      <w:autoSpaceDN w:val="0"/>
      <w:adjustRightInd w:val="0"/>
      <w:spacing w:after="240"/>
      <w:jc w:val="both"/>
    </w:pPr>
    <w:rPr>
      <w:rFonts w:ascii="Arial" w:hAnsi="Arial"/>
      <w:b/>
      <w:szCs w:val="20"/>
      <w:lang w:val="en-GB" w:eastAsia="zh-CN"/>
    </w:rPr>
  </w:style>
  <w:style w:type="paragraph" w:customStyle="1" w:styleId="Comments">
    <w:name w:val="Comments"/>
    <w:basedOn w:val="Normal"/>
    <w:link w:val="CommentsChar"/>
    <w:qFormat/>
    <w:rsid w:val="007054A8"/>
    <w:pPr>
      <w:spacing w:before="40"/>
    </w:pPr>
    <w:rPr>
      <w:rFonts w:ascii="Arial" w:eastAsia="MS Mincho" w:hAnsi="Arial"/>
      <w:i/>
      <w:noProof/>
      <w:sz w:val="18"/>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1"/>
      </w:numPr>
      <w:spacing w:before="60"/>
    </w:pPr>
    <w:rPr>
      <w:rFonts w:ascii="Arial" w:eastAsia="MS Mincho" w:hAnsi="Arial"/>
      <w:b/>
      <w:sz w:val="20"/>
      <w:lang w:val="en-GB" w:eastAsia="en-GB"/>
    </w:rPr>
  </w:style>
  <w:style w:type="paragraph" w:customStyle="1" w:styleId="Doc-text2">
    <w:name w:val="Doc-text2"/>
    <w:basedOn w:val="Normal"/>
    <w:link w:val="Doc-text2Char"/>
    <w:qFormat/>
    <w:rsid w:val="00FE638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agreement0">
    <w:name w:val="agreement"/>
    <w:basedOn w:val="Normal"/>
    <w:rsid w:val="006E3E75"/>
    <w:pPr>
      <w:spacing w:before="100" w:beforeAutospacing="1" w:after="100" w:afterAutospacing="1"/>
    </w:pPr>
  </w:style>
  <w:style w:type="paragraph" w:styleId="Caption">
    <w:name w:val="caption"/>
    <w:basedOn w:val="Normal"/>
    <w:next w:val="Normal"/>
    <w:unhideWhenUsed/>
    <w:qFormat/>
    <w:rsid w:val="000334D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4808925">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398630178">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4000009">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2946429">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4983746">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7EBEF2A0-D0BC-447F-BA5C-B5E537579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5</Pages>
  <Words>1952</Words>
  <Characters>11128</Characters>
  <Application>Microsoft Office Word</Application>
  <DocSecurity>0</DocSecurity>
  <Lines>92</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13054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Samsung(Vinay)</cp:lastModifiedBy>
  <cp:revision>11</cp:revision>
  <cp:lastPrinted>2017-05-08T10:55:00Z</cp:lastPrinted>
  <dcterms:created xsi:type="dcterms:W3CDTF">2024-02-09T11:21:00Z</dcterms:created>
  <dcterms:modified xsi:type="dcterms:W3CDTF">2024-02-18T10:02:00Z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